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70EA" w14:textId="798532B2" w:rsidR="00FD01FE" w:rsidRPr="00FD7953" w:rsidRDefault="00FD01FE" w:rsidP="00801B8E">
      <w:pPr>
        <w:spacing w:line="360" w:lineRule="auto"/>
        <w:jc w:val="both"/>
        <w:rPr>
          <w:rFonts w:ascii="Arial" w:hAnsi="Arial" w:cs="Arial"/>
          <w:bCs/>
          <w:color w:val="00B0F0"/>
          <w:sz w:val="32"/>
          <w:szCs w:val="32"/>
          <w:rtl/>
        </w:rPr>
      </w:pPr>
      <w:r w:rsidRPr="0056678F">
        <w:rPr>
          <w:rFonts w:ascii="Arial" w:hAnsi="Arial" w:cs="Arial"/>
          <w:bCs/>
          <w:sz w:val="36"/>
          <w:szCs w:val="36"/>
          <w:rtl/>
        </w:rPr>
        <w:t xml:space="preserve">     </w:t>
      </w:r>
      <w:r w:rsidR="00501AB2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 wp14:anchorId="3F9813B7" wp14:editId="483929B9">
            <wp:extent cx="825845" cy="607633"/>
            <wp:effectExtent l="0" t="0" r="0" b="2540"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"/>
                    <a:stretch/>
                  </pic:blipFill>
                  <pic:spPr bwMode="auto">
                    <a:xfrm>
                      <a:off x="0" y="0"/>
                      <a:ext cx="826135" cy="6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678F">
        <w:rPr>
          <w:rFonts w:ascii="Arial" w:hAnsi="Arial" w:cs="Arial"/>
          <w:bCs/>
          <w:sz w:val="36"/>
          <w:szCs w:val="36"/>
          <w:rtl/>
        </w:rPr>
        <w:t xml:space="preserve">                 </w:t>
      </w:r>
      <w:r w:rsidRPr="0056678F">
        <w:rPr>
          <w:rFonts w:ascii="Arial" w:hAnsi="Arial" w:cs="Arial"/>
          <w:bCs/>
          <w:rtl/>
        </w:rPr>
        <w:t xml:space="preserve">                                </w:t>
      </w:r>
      <w:r w:rsidRPr="00FD7953">
        <w:rPr>
          <w:rFonts w:ascii="Arial" w:hAnsi="Arial" w:cs="Arial"/>
          <w:bCs/>
          <w:color w:val="00B0F0"/>
          <w:sz w:val="28"/>
          <w:szCs w:val="28"/>
          <w:rtl/>
        </w:rPr>
        <w:t>תאריך עדכון:</w:t>
      </w:r>
      <w:r w:rsidR="00C566C4" w:rsidRPr="00FD7953">
        <w:rPr>
          <w:rFonts w:ascii="Arial" w:hAnsi="Arial" w:cs="Arial" w:hint="cs"/>
          <w:bCs/>
          <w:color w:val="00B0F0"/>
          <w:sz w:val="28"/>
          <w:szCs w:val="28"/>
          <w:rtl/>
        </w:rPr>
        <w:t xml:space="preserve"> </w:t>
      </w:r>
      <w:r w:rsidR="00FD7953" w:rsidRPr="00FD7953">
        <w:rPr>
          <w:rFonts w:ascii="Arial" w:hAnsi="Arial" w:cs="Arial" w:hint="cs"/>
          <w:bCs/>
          <w:color w:val="00B0F0"/>
          <w:sz w:val="28"/>
          <w:szCs w:val="28"/>
          <w:rtl/>
        </w:rPr>
        <w:t>04.05.20</w:t>
      </w:r>
    </w:p>
    <w:p w14:paraId="54236D5D" w14:textId="77777777" w:rsidR="00FD01FE" w:rsidRPr="00FD7953" w:rsidRDefault="005A54FF" w:rsidP="005A54FF">
      <w:pPr>
        <w:tabs>
          <w:tab w:val="left" w:pos="3879"/>
        </w:tabs>
        <w:spacing w:line="360" w:lineRule="auto"/>
        <w:jc w:val="both"/>
        <w:rPr>
          <w:rFonts w:ascii="Arial" w:hAnsi="Arial" w:cs="Arial"/>
          <w:bCs/>
          <w:color w:val="00B0F0"/>
          <w:sz w:val="32"/>
          <w:szCs w:val="32"/>
          <w:rtl/>
        </w:rPr>
      </w:pPr>
      <w:r w:rsidRPr="00FD7953">
        <w:rPr>
          <w:rFonts w:ascii="Arial" w:hAnsi="Arial" w:cs="Arial"/>
          <w:bCs/>
          <w:color w:val="00B0F0"/>
          <w:sz w:val="32"/>
          <w:szCs w:val="32"/>
          <w:rtl/>
        </w:rPr>
        <w:tab/>
      </w:r>
    </w:p>
    <w:p w14:paraId="6E277701" w14:textId="77777777" w:rsidR="00FD01FE" w:rsidRPr="00FD7953" w:rsidRDefault="00AB5018" w:rsidP="00FD7953">
      <w:pPr>
        <w:spacing w:line="360" w:lineRule="auto"/>
        <w:jc w:val="center"/>
        <w:rPr>
          <w:rFonts w:ascii="Arial" w:hAnsi="Arial" w:cs="Arial"/>
          <w:bCs/>
          <w:color w:val="00B0F0"/>
          <w:sz w:val="32"/>
          <w:szCs w:val="32"/>
          <w:rtl/>
        </w:rPr>
      </w:pPr>
      <w:r w:rsidRPr="00FD7953">
        <w:rPr>
          <w:rFonts w:ascii="Arial" w:hAnsi="Arial" w:cs="Arial"/>
          <w:bCs/>
          <w:color w:val="00B0F0"/>
          <w:sz w:val="32"/>
          <w:szCs w:val="32"/>
          <w:rtl/>
        </w:rPr>
        <w:t xml:space="preserve">שם ומספר הקורס: </w:t>
      </w:r>
      <w:r w:rsidR="00FD01FE" w:rsidRPr="00FD7953">
        <w:rPr>
          <w:rFonts w:ascii="Arial" w:hAnsi="Arial" w:cs="Arial"/>
          <w:bCs/>
          <w:color w:val="00B0F0"/>
          <w:sz w:val="32"/>
          <w:szCs w:val="32"/>
          <w:rtl/>
        </w:rPr>
        <w:t>הכרת החי בא"י</w:t>
      </w:r>
      <w:r w:rsidRPr="00FD7953">
        <w:rPr>
          <w:rFonts w:ascii="Arial" w:hAnsi="Arial" w:cs="Arial" w:hint="cs"/>
          <w:bCs/>
          <w:color w:val="00B0F0"/>
          <w:sz w:val="32"/>
          <w:szCs w:val="32"/>
          <w:rtl/>
        </w:rPr>
        <w:t>: 16</w:t>
      </w:r>
      <w:r w:rsidR="00832624" w:rsidRPr="00FD7953">
        <w:rPr>
          <w:rFonts w:ascii="Arial" w:hAnsi="Arial" w:cs="Arial" w:hint="cs"/>
          <w:bCs/>
          <w:color w:val="00B0F0"/>
          <w:sz w:val="32"/>
          <w:szCs w:val="32"/>
          <w:rtl/>
        </w:rPr>
        <w:t>-</w:t>
      </w:r>
      <w:r w:rsidRPr="00FD7953">
        <w:rPr>
          <w:rFonts w:ascii="Arial" w:hAnsi="Arial" w:cs="Arial" w:hint="cs"/>
          <w:bCs/>
          <w:color w:val="00B0F0"/>
          <w:sz w:val="32"/>
          <w:szCs w:val="32"/>
          <w:rtl/>
        </w:rPr>
        <w:t>252</w:t>
      </w:r>
      <w:r w:rsidR="00832624" w:rsidRPr="00FD7953">
        <w:rPr>
          <w:rFonts w:ascii="Arial" w:hAnsi="Arial" w:cs="Arial" w:hint="cs"/>
          <w:bCs/>
          <w:color w:val="00B0F0"/>
          <w:sz w:val="32"/>
          <w:szCs w:val="32"/>
          <w:rtl/>
        </w:rPr>
        <w:t>-</w:t>
      </w:r>
      <w:r w:rsidRPr="00FD7953">
        <w:rPr>
          <w:rFonts w:ascii="Arial" w:hAnsi="Arial" w:cs="Arial" w:hint="cs"/>
          <w:bCs/>
          <w:color w:val="00B0F0"/>
          <w:sz w:val="32"/>
          <w:szCs w:val="32"/>
          <w:rtl/>
        </w:rPr>
        <w:t>01</w:t>
      </w:r>
    </w:p>
    <w:p w14:paraId="7B0D429E" w14:textId="3B45BB31" w:rsidR="00FD01FE" w:rsidRPr="00FD7953" w:rsidRDefault="00FD01FE" w:rsidP="00FD7953">
      <w:pPr>
        <w:spacing w:line="360" w:lineRule="auto"/>
        <w:jc w:val="center"/>
        <w:rPr>
          <w:rFonts w:ascii="Arial" w:hAnsi="Arial" w:cs="Arial"/>
          <w:color w:val="000000" w:themeColor="text1"/>
          <w:rtl/>
        </w:rPr>
      </w:pPr>
      <w:r w:rsidRPr="00FD7953">
        <w:rPr>
          <w:rFonts w:ascii="Arial" w:hAnsi="Arial" w:cs="Arial"/>
          <w:b/>
          <w:bCs/>
          <w:color w:val="000000" w:themeColor="text1"/>
          <w:rtl/>
        </w:rPr>
        <w:t>סוג הקורס:</w:t>
      </w:r>
      <w:r w:rsidRPr="00FD7953">
        <w:rPr>
          <w:rFonts w:ascii="Arial" w:hAnsi="Arial" w:cs="Arial"/>
          <w:color w:val="000000" w:themeColor="text1"/>
          <w:rtl/>
        </w:rPr>
        <w:t xml:space="preserve"> </w:t>
      </w:r>
      <w:r w:rsidR="00FD7953" w:rsidRPr="00FD7953">
        <w:rPr>
          <w:rFonts w:ascii="Arial" w:hAnsi="Arial" w:cs="Arial" w:hint="cs"/>
          <w:color w:val="000000" w:themeColor="text1"/>
          <w:rtl/>
        </w:rPr>
        <w:t>הרצאה</w:t>
      </w:r>
      <w:r w:rsidRPr="00FD7953">
        <w:rPr>
          <w:rFonts w:ascii="Arial" w:hAnsi="Arial" w:cs="Arial"/>
          <w:color w:val="000000" w:themeColor="text1"/>
          <w:rtl/>
        </w:rPr>
        <w:t xml:space="preserve"> וסיורים</w:t>
      </w:r>
    </w:p>
    <w:p w14:paraId="46C19EE9" w14:textId="4DF9791C" w:rsidR="00FD01FE" w:rsidRPr="00FD7953" w:rsidRDefault="00FD01FE" w:rsidP="00FD7953">
      <w:pPr>
        <w:spacing w:line="360" w:lineRule="auto"/>
        <w:jc w:val="center"/>
        <w:rPr>
          <w:rFonts w:ascii="Arial" w:hAnsi="Arial" w:cs="Arial"/>
          <w:color w:val="00B0F0"/>
          <w:rtl/>
        </w:rPr>
      </w:pPr>
      <w:r w:rsidRPr="00FD7953">
        <w:rPr>
          <w:rFonts w:ascii="Arial" w:hAnsi="Arial" w:cs="Arial"/>
          <w:b/>
          <w:bCs/>
          <w:color w:val="000000" w:themeColor="text1"/>
          <w:rtl/>
        </w:rPr>
        <w:t>שנת לימודים</w:t>
      </w:r>
      <w:r w:rsidR="00C566C4" w:rsidRPr="00FD7953">
        <w:rPr>
          <w:rFonts w:ascii="Arial" w:hAnsi="Arial" w:cs="Arial" w:hint="cs"/>
          <w:color w:val="000000" w:themeColor="text1"/>
          <w:rtl/>
        </w:rPr>
        <w:t>:</w:t>
      </w:r>
      <w:r w:rsidR="00C566C4" w:rsidRPr="00FD7953">
        <w:rPr>
          <w:rFonts w:ascii="Arial" w:hAnsi="Arial" w:cs="Arial"/>
          <w:color w:val="000000" w:themeColor="text1"/>
          <w:rtl/>
        </w:rPr>
        <w:t xml:space="preserve"> </w:t>
      </w:r>
      <w:r w:rsidRPr="00FD7953">
        <w:rPr>
          <w:rFonts w:ascii="Arial" w:hAnsi="Arial" w:cs="Arial"/>
          <w:color w:val="000000" w:themeColor="text1"/>
          <w:rtl/>
        </w:rPr>
        <w:t>תש</w:t>
      </w:r>
      <w:r w:rsidR="00FD7953" w:rsidRPr="00FD7953">
        <w:rPr>
          <w:rFonts w:ascii="Arial" w:hAnsi="Arial" w:cs="Arial" w:hint="cs"/>
          <w:color w:val="000000" w:themeColor="text1"/>
          <w:rtl/>
        </w:rPr>
        <w:t>פ"א</w:t>
      </w:r>
      <w:r w:rsidR="004E7968" w:rsidRPr="00FD7953">
        <w:rPr>
          <w:rFonts w:ascii="Arial" w:hAnsi="Arial" w:cs="Arial" w:hint="cs"/>
          <w:color w:val="000000" w:themeColor="text1"/>
          <w:rtl/>
        </w:rPr>
        <w:t xml:space="preserve"> </w:t>
      </w:r>
      <w:r w:rsidR="00EA6086" w:rsidRPr="00FD7953">
        <w:rPr>
          <w:rFonts w:ascii="Arial" w:hAnsi="Arial" w:cs="Arial" w:hint="cs"/>
          <w:color w:val="000000" w:themeColor="text1"/>
          <w:rtl/>
        </w:rPr>
        <w:t xml:space="preserve"> </w:t>
      </w:r>
      <w:r w:rsidRPr="00FD7953">
        <w:rPr>
          <w:rFonts w:ascii="Arial" w:hAnsi="Arial" w:cs="Arial"/>
          <w:b/>
          <w:bCs/>
          <w:color w:val="000000" w:themeColor="text1"/>
          <w:rtl/>
        </w:rPr>
        <w:t>סמסטר</w:t>
      </w:r>
      <w:r w:rsidR="00C566C4" w:rsidRPr="00FD7953">
        <w:rPr>
          <w:rFonts w:ascii="Arial" w:hAnsi="Arial" w:cs="Arial"/>
          <w:color w:val="000000" w:themeColor="text1"/>
          <w:rtl/>
        </w:rPr>
        <w:t>:</w:t>
      </w:r>
      <w:r w:rsidRPr="00FD7953">
        <w:rPr>
          <w:rFonts w:ascii="Arial" w:hAnsi="Arial" w:cs="Arial"/>
          <w:color w:val="000000" w:themeColor="text1"/>
          <w:rtl/>
        </w:rPr>
        <w:t xml:space="preserve"> </w:t>
      </w:r>
      <w:r w:rsidR="001A7E66">
        <w:rPr>
          <w:rFonts w:ascii="Arial" w:hAnsi="Arial" w:cs="Arial" w:hint="cs"/>
          <w:color w:val="000000" w:themeColor="text1"/>
          <w:rtl/>
        </w:rPr>
        <w:t>שנתי</w:t>
      </w:r>
      <w:bookmarkStart w:id="0" w:name="_GoBack"/>
      <w:bookmarkEnd w:id="0"/>
      <w:r w:rsidRPr="00FD7953">
        <w:rPr>
          <w:rFonts w:ascii="Arial" w:hAnsi="Arial" w:cs="Arial"/>
          <w:color w:val="000000" w:themeColor="text1"/>
          <w:rtl/>
        </w:rPr>
        <w:t xml:space="preserve"> </w:t>
      </w:r>
      <w:r w:rsidRPr="00FD7953">
        <w:rPr>
          <w:rFonts w:ascii="Arial" w:hAnsi="Arial" w:cs="Arial"/>
          <w:b/>
          <w:bCs/>
          <w:color w:val="000000" w:themeColor="text1"/>
          <w:rtl/>
        </w:rPr>
        <w:t>היקף שעות</w:t>
      </w:r>
      <w:r w:rsidRPr="00FD7953">
        <w:rPr>
          <w:rFonts w:ascii="Arial" w:hAnsi="Arial" w:cs="Arial"/>
          <w:color w:val="000000" w:themeColor="text1"/>
          <w:rtl/>
        </w:rPr>
        <w:t xml:space="preserve">:  </w:t>
      </w:r>
      <w:r w:rsidR="00FD7953" w:rsidRPr="00FD7953">
        <w:rPr>
          <w:rFonts w:ascii="Arial" w:hAnsi="Arial" w:cs="Arial" w:hint="cs"/>
          <w:color w:val="000000" w:themeColor="text1"/>
          <w:rtl/>
        </w:rPr>
        <w:t>2 ש"ש</w:t>
      </w:r>
    </w:p>
    <w:p w14:paraId="0CFA1FB3" w14:textId="77777777" w:rsidR="00FD01FE" w:rsidRPr="0056678F" w:rsidRDefault="00FD01FE" w:rsidP="001D7CF8">
      <w:pPr>
        <w:spacing w:line="360" w:lineRule="auto"/>
        <w:ind w:left="26"/>
        <w:jc w:val="both"/>
        <w:rPr>
          <w:rFonts w:ascii="Arial" w:hAnsi="Arial" w:cs="Arial"/>
          <w:rtl/>
        </w:rPr>
      </w:pPr>
    </w:p>
    <w:p w14:paraId="729EBB57" w14:textId="77777777" w:rsidR="00767A40" w:rsidRPr="00767A40" w:rsidRDefault="00767A40" w:rsidP="00767A40">
      <w:pPr>
        <w:spacing w:line="360" w:lineRule="auto"/>
        <w:rPr>
          <w:rFonts w:ascii="Arial" w:hAnsi="Arial" w:cs="Arial"/>
          <w:b/>
          <w:bCs/>
          <w:rtl/>
        </w:rPr>
      </w:pPr>
      <w:r w:rsidRPr="00767A40">
        <w:rPr>
          <w:rFonts w:ascii="Arial" w:hAnsi="Arial" w:cs="Arial" w:hint="cs"/>
          <w:b/>
          <w:bCs/>
          <w:rtl/>
        </w:rPr>
        <w:t>א.</w:t>
      </w:r>
      <w:r>
        <w:rPr>
          <w:rFonts w:ascii="Arial" w:hAnsi="Arial" w:cs="Arial" w:hint="cs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תיאור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כללי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של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מטרות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הקורס</w:t>
      </w:r>
    </w:p>
    <w:p w14:paraId="4E85E3FA" w14:textId="77777777" w:rsidR="00767A40" w:rsidRPr="00395BFC" w:rsidRDefault="00767A40" w:rsidP="00767A40">
      <w:pPr>
        <w:spacing w:line="360" w:lineRule="auto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 xml:space="preserve">הפאונה בארצנו עשירה באופן יוצא דופן, ובפרט מגוונת </w:t>
      </w:r>
      <w:proofErr w:type="spellStart"/>
      <w:r>
        <w:rPr>
          <w:rFonts w:ascii="Arial" w:hAnsi="Arial" w:cs="Arial" w:hint="cs"/>
          <w:sz w:val="22"/>
          <w:rtl/>
        </w:rPr>
        <w:t>פאונת</w:t>
      </w:r>
      <w:proofErr w:type="spellEnd"/>
      <w:r>
        <w:rPr>
          <w:rFonts w:ascii="Arial" w:hAnsi="Arial" w:cs="Arial" w:hint="cs"/>
          <w:sz w:val="22"/>
          <w:rtl/>
        </w:rPr>
        <w:t xml:space="preserve"> החולייתנים</w:t>
      </w:r>
      <w:r w:rsidRPr="00395BFC">
        <w:rPr>
          <w:rFonts w:ascii="Arial" w:hAnsi="Arial" w:cs="Arial"/>
          <w:sz w:val="22"/>
          <w:rtl/>
        </w:rPr>
        <w:t xml:space="preserve">. מגוון החי קשור למיקומה הגיאוגרפי של הארץ, חבליה השונים והתנאים האקלימיים המתאימים. בקורס זה נלמד אודות </w:t>
      </w:r>
      <w:r>
        <w:rPr>
          <w:rFonts w:ascii="Arial" w:hAnsi="Arial" w:cs="Arial" w:hint="cs"/>
          <w:sz w:val="22"/>
          <w:rtl/>
        </w:rPr>
        <w:t>ה</w:t>
      </w:r>
      <w:r w:rsidRPr="00395BFC">
        <w:rPr>
          <w:rFonts w:ascii="Arial" w:hAnsi="Arial" w:cs="Arial"/>
          <w:sz w:val="22"/>
          <w:rtl/>
        </w:rPr>
        <w:t>חולייתני</w:t>
      </w:r>
      <w:r>
        <w:rPr>
          <w:rFonts w:ascii="Arial" w:hAnsi="Arial" w:cs="Arial" w:hint="cs"/>
          <w:sz w:val="22"/>
          <w:rtl/>
        </w:rPr>
        <w:t>ם</w:t>
      </w:r>
      <w:r w:rsidRPr="00395BFC">
        <w:rPr>
          <w:rFonts w:ascii="Arial" w:hAnsi="Arial" w:cs="Arial"/>
          <w:sz w:val="22"/>
          <w:rtl/>
        </w:rPr>
        <w:t xml:space="preserve"> </w:t>
      </w:r>
      <w:r>
        <w:rPr>
          <w:rFonts w:ascii="Arial" w:hAnsi="Arial" w:cs="Arial" w:hint="cs"/>
          <w:sz w:val="22"/>
          <w:rtl/>
        </w:rPr>
        <w:t>ב</w:t>
      </w:r>
      <w:r w:rsidRPr="00395BFC">
        <w:rPr>
          <w:rFonts w:ascii="Arial" w:hAnsi="Arial" w:cs="Arial"/>
          <w:sz w:val="22"/>
          <w:rtl/>
        </w:rPr>
        <w:t xml:space="preserve">ארצנו. נכיר את בית גידולם ודגמי תפוצתם וכן את דגמי ההתנהגות האופייניים. נתוודע אל ההתאמות השונות של בעלי-החיים המסגלות אותם לסביבתם. </w:t>
      </w:r>
      <w:r>
        <w:rPr>
          <w:rFonts w:ascii="Arial" w:hAnsi="Arial" w:cs="Arial" w:hint="cs"/>
          <w:sz w:val="22"/>
          <w:rtl/>
        </w:rPr>
        <w:t>הלמידה ב</w:t>
      </w:r>
      <w:r w:rsidRPr="00395BFC">
        <w:rPr>
          <w:rFonts w:ascii="Arial" w:hAnsi="Arial" w:cs="Arial"/>
          <w:sz w:val="22"/>
          <w:rtl/>
        </w:rPr>
        <w:t xml:space="preserve">אמצעות הרצאות, </w:t>
      </w:r>
      <w:r>
        <w:rPr>
          <w:rFonts w:ascii="Arial" w:hAnsi="Arial" w:cs="Arial" w:hint="cs"/>
          <w:sz w:val="22"/>
          <w:rtl/>
        </w:rPr>
        <w:t>סיורים ו</w:t>
      </w:r>
      <w:r w:rsidRPr="00395BFC">
        <w:rPr>
          <w:rFonts w:ascii="Arial" w:hAnsi="Arial" w:cs="Arial"/>
          <w:sz w:val="22"/>
          <w:rtl/>
        </w:rPr>
        <w:t>סרטים.</w:t>
      </w:r>
    </w:p>
    <w:p w14:paraId="0187D2E7" w14:textId="77777777" w:rsidR="00316E88" w:rsidRPr="004D07CC" w:rsidRDefault="00316E88" w:rsidP="001D7CF8">
      <w:pPr>
        <w:spacing w:line="360" w:lineRule="auto"/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14:paraId="52B29CAB" w14:textId="77777777"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ב. תוכן הקורס:</w:t>
      </w:r>
    </w:p>
    <w:p w14:paraId="2931212B" w14:textId="77777777" w:rsidR="00FD01FE" w:rsidRPr="004D07CC" w:rsidRDefault="00FD01FE" w:rsidP="00123627">
      <w:pPr>
        <w:spacing w:line="360" w:lineRule="auto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4D07CC">
        <w:rPr>
          <w:rFonts w:ascii="Arial" w:hAnsi="Arial" w:cs="Arial"/>
          <w:rtl/>
        </w:rPr>
        <w:t xml:space="preserve"> במהלך סמסטר </w:t>
      </w:r>
      <w:r w:rsidR="00767A40">
        <w:rPr>
          <w:rFonts w:ascii="Arial" w:hAnsi="Arial" w:cs="Arial" w:hint="cs"/>
          <w:rtl/>
        </w:rPr>
        <w:t>א</w:t>
      </w:r>
      <w:r w:rsidRPr="004D07CC">
        <w:rPr>
          <w:rFonts w:ascii="Arial" w:hAnsi="Arial" w:cs="Arial"/>
          <w:rtl/>
        </w:rPr>
        <w:t>' יתקיימו השיעורים הפרונטאליים ואלה ילוו בעזרים אור-קוליים</w:t>
      </w:r>
      <w:r w:rsidR="00767A40">
        <w:rPr>
          <w:rFonts w:ascii="Arial" w:hAnsi="Arial" w:cs="Arial" w:hint="cs"/>
          <w:rtl/>
        </w:rPr>
        <w:t xml:space="preserve">. </w:t>
      </w:r>
      <w:r w:rsidRPr="004D07CC">
        <w:rPr>
          <w:rFonts w:ascii="Arial" w:hAnsi="Arial" w:cs="Arial"/>
          <w:rtl/>
        </w:rPr>
        <w:t xml:space="preserve">הסיורים בקורס </w:t>
      </w:r>
      <w:r w:rsidR="004D07CC">
        <w:rPr>
          <w:rFonts w:ascii="Arial" w:hAnsi="Arial" w:cs="Arial" w:hint="cs"/>
          <w:rtl/>
        </w:rPr>
        <w:t>י</w:t>
      </w:r>
      <w:r w:rsidR="00A11C7E" w:rsidRPr="004D07CC">
        <w:rPr>
          <w:rFonts w:ascii="Arial" w:hAnsi="Arial" w:cs="Arial" w:hint="cs"/>
          <w:rtl/>
        </w:rPr>
        <w:t xml:space="preserve">תקיימו לאורך </w:t>
      </w:r>
      <w:r w:rsidRPr="004D07CC">
        <w:rPr>
          <w:rFonts w:ascii="Arial" w:hAnsi="Arial" w:cs="Arial"/>
          <w:rtl/>
        </w:rPr>
        <w:t>כל השנה.</w:t>
      </w:r>
    </w:p>
    <w:p w14:paraId="5CD233C7" w14:textId="77777777"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</w:rPr>
      </w:pPr>
    </w:p>
    <w:p w14:paraId="07194C3D" w14:textId="77777777"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  <w:b/>
          <w:bCs/>
          <w:rtl/>
        </w:rPr>
      </w:pPr>
      <w:r w:rsidRPr="004D07CC">
        <w:rPr>
          <w:rFonts w:ascii="Arial" w:hAnsi="Arial" w:cs="Arial"/>
          <w:b/>
          <w:bCs/>
          <w:rtl/>
        </w:rPr>
        <w:t>תכנית הוראה מפורטת לכל השיעורים:</w:t>
      </w:r>
    </w:p>
    <w:p w14:paraId="708E65B2" w14:textId="77777777" w:rsidR="00FD01FE" w:rsidRPr="004D07CC" w:rsidRDefault="00FD01FE" w:rsidP="001B1D12">
      <w:pPr>
        <w:numPr>
          <w:ilvl w:val="0"/>
          <w:numId w:val="7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rtl/>
        </w:rPr>
        <w:t xml:space="preserve">אסטרטגיות הישרדות ורבייה </w:t>
      </w:r>
      <w:r w:rsidR="00767A40">
        <w:rPr>
          <w:rFonts w:ascii="Arial" w:hAnsi="Arial" w:cs="Arial" w:hint="cs"/>
          <w:rtl/>
        </w:rPr>
        <w:t>בחולייתנים</w:t>
      </w:r>
    </w:p>
    <w:p w14:paraId="21E05DF2" w14:textId="77777777" w:rsidR="00FD01FE" w:rsidRPr="00EA6086" w:rsidRDefault="00FD01FE" w:rsidP="005E4998">
      <w:pPr>
        <w:numPr>
          <w:ilvl w:val="0"/>
          <w:numId w:val="7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EA6086">
        <w:rPr>
          <w:rFonts w:ascii="Arial" w:hAnsi="Arial" w:cs="Arial"/>
          <w:rtl/>
        </w:rPr>
        <w:t>מורפולוגיה, אקולוגיה ודגמי התנהגות של</w:t>
      </w:r>
      <w:r w:rsidR="00EA6086">
        <w:rPr>
          <w:rFonts w:ascii="Arial" w:hAnsi="Arial" w:cs="Arial" w:hint="cs"/>
          <w:rtl/>
        </w:rPr>
        <w:t xml:space="preserve"> </w:t>
      </w:r>
      <w:r w:rsidRPr="00EA6086">
        <w:rPr>
          <w:rFonts w:ascii="Arial" w:hAnsi="Arial" w:cs="Arial"/>
          <w:rtl/>
        </w:rPr>
        <w:t>דו-חיים, זוחלים, עופות ויונקים</w:t>
      </w:r>
    </w:p>
    <w:p w14:paraId="3780BF31" w14:textId="77777777" w:rsidR="00FD01FE" w:rsidRPr="004D07CC" w:rsidRDefault="00FD01FE" w:rsidP="001B1D12">
      <w:pPr>
        <w:numPr>
          <w:ilvl w:val="0"/>
          <w:numId w:val="6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rtl/>
        </w:rPr>
        <w:t xml:space="preserve">הגדרת נציגים בולטים </w:t>
      </w:r>
      <w:proofErr w:type="spellStart"/>
      <w:r w:rsidRPr="004D07CC">
        <w:rPr>
          <w:rFonts w:ascii="Arial" w:hAnsi="Arial" w:cs="Arial"/>
          <w:rtl/>
        </w:rPr>
        <w:t>בחולייתני</w:t>
      </w:r>
      <w:proofErr w:type="spellEnd"/>
      <w:r w:rsidRPr="004D07CC">
        <w:rPr>
          <w:rFonts w:ascii="Arial" w:hAnsi="Arial" w:cs="Arial"/>
          <w:rtl/>
        </w:rPr>
        <w:t xml:space="preserve"> הארץ</w:t>
      </w:r>
    </w:p>
    <w:p w14:paraId="61339011" w14:textId="77777777" w:rsidR="00B8070E" w:rsidRPr="004D07CC" w:rsidRDefault="00B8070E" w:rsidP="001D7CF8">
      <w:pPr>
        <w:spacing w:line="360" w:lineRule="auto"/>
        <w:jc w:val="both"/>
        <w:rPr>
          <w:rFonts w:ascii="Arial" w:hAnsi="Arial" w:cs="Arial"/>
          <w:rtl/>
        </w:rPr>
      </w:pPr>
    </w:p>
    <w:p w14:paraId="122AD124" w14:textId="77777777"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  <w:b/>
          <w:bCs/>
          <w:rtl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ג. חובות הקורס:</w:t>
      </w:r>
    </w:p>
    <w:p w14:paraId="0FA61A50" w14:textId="77777777" w:rsidR="00EA6086" w:rsidRDefault="00832624" w:rsidP="00B3228D">
      <w:pPr>
        <w:spacing w:line="360" w:lineRule="auto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 w:hint="cs"/>
          <w:b/>
          <w:bCs/>
          <w:rtl/>
        </w:rPr>
        <w:t>ס</w:t>
      </w:r>
      <w:r w:rsidR="00A11C7E" w:rsidRPr="004D07CC">
        <w:rPr>
          <w:rFonts w:ascii="Arial" w:hAnsi="Arial" w:cs="Arial" w:hint="cs"/>
          <w:b/>
          <w:bCs/>
          <w:rtl/>
        </w:rPr>
        <w:t>יורים</w:t>
      </w:r>
      <w:r w:rsidR="00A11C7E" w:rsidRPr="004D07CC">
        <w:rPr>
          <w:rFonts w:ascii="Arial" w:hAnsi="Arial" w:cs="Arial" w:hint="cs"/>
          <w:rtl/>
        </w:rPr>
        <w:t xml:space="preserve">: </w:t>
      </w:r>
      <w:r w:rsidR="00316E88" w:rsidRPr="004D07CC">
        <w:rPr>
          <w:rFonts w:ascii="Arial" w:hAnsi="Arial" w:cs="Arial" w:hint="cs"/>
          <w:rtl/>
        </w:rPr>
        <w:t>הסיורים הם חלק אינטגראלי מתכנית הקורס ובעלי ערך רב בלימודי טבע. באמצעות הסיורים נכיר את הפאונה המגוונת בבתי הגידול השונים בארץ.</w:t>
      </w:r>
    </w:p>
    <w:p w14:paraId="724C266F" w14:textId="77777777" w:rsidR="00316E88" w:rsidRPr="004D07CC" w:rsidRDefault="00A11C7E" w:rsidP="00B3228D">
      <w:pPr>
        <w:spacing w:line="360" w:lineRule="auto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 w:hint="cs"/>
          <w:rtl/>
        </w:rPr>
        <w:t xml:space="preserve">בקורס מתקיימים שבעה </w:t>
      </w:r>
      <w:r w:rsidR="00316E88" w:rsidRPr="004D07CC">
        <w:rPr>
          <w:rFonts w:ascii="Arial" w:hAnsi="Arial" w:cs="Arial" w:hint="cs"/>
          <w:rtl/>
        </w:rPr>
        <w:t xml:space="preserve">ימי סיור, אשר </w:t>
      </w:r>
      <w:r w:rsidR="005B6F73" w:rsidRPr="004D07CC">
        <w:rPr>
          <w:rFonts w:ascii="Arial" w:hAnsi="Arial" w:cs="Arial" w:hint="cs"/>
          <w:rtl/>
        </w:rPr>
        <w:t xml:space="preserve">מתוכם </w:t>
      </w:r>
      <w:r w:rsidR="00BD39D5" w:rsidRPr="004D07CC">
        <w:rPr>
          <w:rFonts w:ascii="Arial" w:hAnsi="Arial" w:cs="Arial" w:hint="cs"/>
          <w:rtl/>
        </w:rPr>
        <w:t>ארבעה הנם סיורי חובה.</w:t>
      </w:r>
      <w:r w:rsidR="00316E88" w:rsidRPr="004D07CC">
        <w:rPr>
          <w:rFonts w:ascii="Arial" w:hAnsi="Arial" w:cs="Arial" w:hint="cs"/>
          <w:rtl/>
        </w:rPr>
        <w:t xml:space="preserve"> לסטודנט ניתנת האפשרות לבחור את ארבעת </w:t>
      </w:r>
      <w:r w:rsidR="00C07F77" w:rsidRPr="004D07CC">
        <w:rPr>
          <w:rFonts w:ascii="Arial" w:hAnsi="Arial" w:cs="Arial" w:hint="cs"/>
          <w:rtl/>
        </w:rPr>
        <w:t xml:space="preserve">ימי </w:t>
      </w:r>
      <w:r w:rsidR="00316E88" w:rsidRPr="004D07CC">
        <w:rPr>
          <w:rFonts w:ascii="Arial" w:hAnsi="Arial" w:cs="Arial" w:hint="cs"/>
          <w:rtl/>
        </w:rPr>
        <w:t>הסיורים בהם ישתתף ו</w:t>
      </w:r>
      <w:r w:rsidR="005660C0" w:rsidRPr="004D07CC">
        <w:rPr>
          <w:rFonts w:ascii="Arial" w:hAnsi="Arial" w:cs="Arial" w:hint="cs"/>
          <w:rtl/>
        </w:rPr>
        <w:t xml:space="preserve">במידה ולקח חלק בפחות </w:t>
      </w:r>
      <w:r w:rsidR="00BD39D5" w:rsidRPr="004D07CC">
        <w:rPr>
          <w:rFonts w:ascii="Arial" w:hAnsi="Arial" w:cs="Arial" w:hint="cs"/>
          <w:rtl/>
        </w:rPr>
        <w:t>מארבעה</w:t>
      </w:r>
      <w:r w:rsidR="005660C0" w:rsidRPr="004D07CC">
        <w:rPr>
          <w:rFonts w:ascii="Arial" w:hAnsi="Arial" w:cs="Arial" w:hint="cs"/>
          <w:rtl/>
        </w:rPr>
        <w:t xml:space="preserve"> סיו</w:t>
      </w:r>
      <w:r w:rsidR="00316E88" w:rsidRPr="004D07CC">
        <w:rPr>
          <w:rFonts w:ascii="Arial" w:hAnsi="Arial" w:cs="Arial" w:hint="cs"/>
          <w:rtl/>
        </w:rPr>
        <w:t>ר</w:t>
      </w:r>
      <w:r w:rsidR="005660C0" w:rsidRPr="004D07CC">
        <w:rPr>
          <w:rFonts w:ascii="Arial" w:hAnsi="Arial" w:cs="Arial" w:hint="cs"/>
          <w:rtl/>
        </w:rPr>
        <w:t>ים</w:t>
      </w:r>
      <w:r w:rsidR="005B6F73" w:rsidRPr="004D07CC">
        <w:rPr>
          <w:rFonts w:ascii="Arial" w:hAnsi="Arial" w:cs="Arial" w:hint="cs"/>
          <w:rtl/>
        </w:rPr>
        <w:t xml:space="preserve"> (ארבעה ימי סיור)</w:t>
      </w:r>
      <w:r w:rsidR="005660C0" w:rsidRPr="004D07CC">
        <w:rPr>
          <w:rFonts w:ascii="Arial" w:hAnsi="Arial" w:cs="Arial" w:hint="cs"/>
          <w:rtl/>
        </w:rPr>
        <w:t>, יותר לו להבחן</w:t>
      </w:r>
      <w:r w:rsidR="00BD39D5" w:rsidRPr="004D07CC">
        <w:rPr>
          <w:rFonts w:ascii="Arial" w:hAnsi="Arial" w:cs="Arial" w:hint="cs"/>
          <w:rtl/>
        </w:rPr>
        <w:t xml:space="preserve">, אך </w:t>
      </w:r>
      <w:r w:rsidR="00B3228D" w:rsidRPr="004D07CC">
        <w:rPr>
          <w:rFonts w:ascii="Arial" w:hAnsi="Arial" w:cs="Arial" w:hint="cs"/>
          <w:rtl/>
        </w:rPr>
        <w:t>הציון בבחינה</w:t>
      </w:r>
      <w:r w:rsidR="00BD39D5" w:rsidRPr="004D07CC">
        <w:rPr>
          <w:rFonts w:ascii="Arial" w:hAnsi="Arial" w:cs="Arial" w:hint="cs"/>
          <w:rtl/>
        </w:rPr>
        <w:t xml:space="preserve"> יוזן אך ורק לאחר שישלים את הסיורים שנותרו שנה לאחר מכן</w:t>
      </w:r>
      <w:r w:rsidR="005660C0" w:rsidRPr="004D07CC">
        <w:rPr>
          <w:rFonts w:ascii="Arial" w:hAnsi="Arial" w:cs="Arial" w:hint="cs"/>
          <w:rtl/>
        </w:rPr>
        <w:t>.</w:t>
      </w:r>
    </w:p>
    <w:p w14:paraId="6E6B5314" w14:textId="77777777" w:rsidR="00506E3E" w:rsidRDefault="00506E3E" w:rsidP="00B3228D">
      <w:pPr>
        <w:spacing w:line="360" w:lineRule="auto"/>
        <w:jc w:val="both"/>
        <w:rPr>
          <w:rFonts w:ascii="Arial" w:hAnsi="Arial" w:cs="Arial"/>
          <w:rtl/>
        </w:rPr>
      </w:pPr>
    </w:p>
    <w:p w14:paraId="265F0FB1" w14:textId="4364581D" w:rsidR="00767A40" w:rsidRDefault="004D07CC" w:rsidP="00792F2C">
      <w:pPr>
        <w:spacing w:line="360" w:lineRule="auto"/>
        <w:jc w:val="both"/>
        <w:rPr>
          <w:rFonts w:asciiTheme="minorHAnsi" w:eastAsiaTheme="minorHAnsi" w:hAnsiTheme="minorHAnsi" w:cs="Arial"/>
          <w:b/>
          <w:bCs/>
          <w:rtl/>
        </w:rPr>
      </w:pPr>
      <w:r w:rsidRPr="004D07CC">
        <w:rPr>
          <w:rFonts w:asciiTheme="minorHAnsi" w:eastAsiaTheme="minorHAnsi" w:hAnsiTheme="minorHAnsi" w:cstheme="minorBidi" w:hint="cs"/>
          <w:b/>
          <w:bCs/>
          <w:rtl/>
        </w:rPr>
        <w:t>מועדי ויעדי הסיורים</w:t>
      </w:r>
      <w:r w:rsidR="00EA6086">
        <w:rPr>
          <w:rFonts w:asciiTheme="minorHAnsi" w:eastAsiaTheme="minorHAnsi" w:hAnsiTheme="minorHAnsi" w:cs="Arial" w:hint="cs"/>
          <w:b/>
          <w:bCs/>
          <w:rtl/>
        </w:rPr>
        <w:t xml:space="preserve"> </w:t>
      </w:r>
      <w:r w:rsidR="000B2ABD">
        <w:rPr>
          <w:rFonts w:asciiTheme="minorHAnsi" w:eastAsiaTheme="minorHAnsi" w:hAnsiTheme="minorHAnsi" w:cs="Arial" w:hint="cs"/>
          <w:b/>
          <w:bCs/>
          <w:rtl/>
        </w:rPr>
        <w:t xml:space="preserve">להלן </w:t>
      </w:r>
      <w:r w:rsidR="000B2ABD">
        <w:rPr>
          <w:rFonts w:asciiTheme="minorHAnsi" w:eastAsiaTheme="minorHAnsi" w:hAnsiTheme="minorHAnsi" w:cs="Arial"/>
          <w:b/>
          <w:bCs/>
          <w:rtl/>
        </w:rPr>
        <w:t>–</w:t>
      </w:r>
      <w:r w:rsidR="000B2ABD">
        <w:rPr>
          <w:rFonts w:asciiTheme="minorHAnsi" w:eastAsiaTheme="minorHAnsi" w:hAnsiTheme="minorHAnsi" w:cs="Arial" w:hint="cs"/>
          <w:b/>
          <w:bCs/>
          <w:rtl/>
        </w:rPr>
        <w:t xml:space="preserve"> לא סופי (עדכון סופי יימסר בתחילת השנה)</w:t>
      </w:r>
    </w:p>
    <w:p w14:paraId="27E9C2A8" w14:textId="1D7E5DED" w:rsidR="00F024E2" w:rsidRPr="002F7456" w:rsidRDefault="00F024E2" w:rsidP="00F024E2">
      <w:pPr>
        <w:pStyle w:val="a9"/>
        <w:numPr>
          <w:ilvl w:val="0"/>
          <w:numId w:val="8"/>
        </w:numPr>
        <w:spacing w:line="360" w:lineRule="auto"/>
        <w:ind w:left="425" w:hanging="284"/>
        <w:jc w:val="both"/>
        <w:rPr>
          <w:rFonts w:asciiTheme="minorHAnsi" w:eastAsiaTheme="minorHAnsi" w:hAnsiTheme="minorHAnsi" w:cs="Arial"/>
          <w:rtl/>
        </w:rPr>
      </w:pPr>
      <w:r w:rsidRPr="002F7456">
        <w:rPr>
          <w:rFonts w:asciiTheme="minorHAnsi" w:eastAsiaTheme="minorHAnsi" w:hAnsiTheme="minorHAnsi" w:cs="Arial"/>
          <w:rtl/>
        </w:rPr>
        <w:lastRenderedPageBreak/>
        <w:t>סיור החולה</w:t>
      </w:r>
      <w:r w:rsidRPr="002F7456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 w:hint="cs"/>
          <w:rtl/>
        </w:rPr>
        <w:t xml:space="preserve">וגליל עליון </w:t>
      </w:r>
      <w:r w:rsidR="000B2ABD">
        <w:rPr>
          <w:rFonts w:asciiTheme="minorHAnsi" w:eastAsiaTheme="minorHAnsi" w:hAnsiTheme="minorHAnsi" w:cs="Arial" w:hint="cs"/>
          <w:rtl/>
        </w:rPr>
        <w:t>8-9.1.20 (ימים רביעי</w:t>
      </w:r>
      <w:r w:rsidR="00575A66">
        <w:rPr>
          <w:rFonts w:asciiTheme="minorHAnsi" w:eastAsiaTheme="minorHAnsi" w:hAnsiTheme="minorHAnsi" w:cs="Arial" w:hint="cs"/>
          <w:rtl/>
        </w:rPr>
        <w:t xml:space="preserve"> 07:00</w:t>
      </w:r>
      <w:r w:rsidR="000B2ABD">
        <w:rPr>
          <w:rFonts w:asciiTheme="minorHAnsi" w:eastAsiaTheme="minorHAnsi" w:hAnsiTheme="minorHAnsi" w:cs="Arial" w:hint="cs"/>
          <w:rtl/>
        </w:rPr>
        <w:t xml:space="preserve"> </w:t>
      </w:r>
      <w:r w:rsidR="000B2ABD">
        <w:rPr>
          <w:rFonts w:asciiTheme="minorHAnsi" w:eastAsiaTheme="minorHAnsi" w:hAnsiTheme="minorHAnsi" w:cs="Arial"/>
          <w:rtl/>
        </w:rPr>
        <w:t>–</w:t>
      </w:r>
      <w:r w:rsidR="000B2ABD">
        <w:rPr>
          <w:rFonts w:asciiTheme="minorHAnsi" w:eastAsiaTheme="minorHAnsi" w:hAnsiTheme="minorHAnsi" w:cs="Arial" w:hint="cs"/>
          <w:rtl/>
        </w:rPr>
        <w:t xml:space="preserve"> חמישי</w:t>
      </w:r>
      <w:r w:rsidR="00575A66">
        <w:rPr>
          <w:rFonts w:asciiTheme="minorHAnsi" w:eastAsiaTheme="minorHAnsi" w:hAnsiTheme="minorHAnsi" w:cs="Arial" w:hint="cs"/>
          <w:rtl/>
        </w:rPr>
        <w:t xml:space="preserve"> 20:00</w:t>
      </w:r>
      <w:r w:rsidR="000B2ABD">
        <w:rPr>
          <w:rFonts w:asciiTheme="minorHAnsi" w:eastAsiaTheme="minorHAnsi" w:hAnsiTheme="minorHAnsi" w:cs="Arial" w:hint="cs"/>
          <w:rtl/>
        </w:rPr>
        <w:t>). לינה בבי"ס שדה חרמון (שניר) או באכסניית נוער תל חי.</w:t>
      </w:r>
    </w:p>
    <w:p w14:paraId="4DDD7A33" w14:textId="2025ABC5" w:rsidR="00F024E2" w:rsidRDefault="00F024E2" w:rsidP="00F024E2">
      <w:pPr>
        <w:pStyle w:val="a9"/>
        <w:numPr>
          <w:ilvl w:val="0"/>
          <w:numId w:val="8"/>
        </w:numPr>
        <w:spacing w:line="360" w:lineRule="auto"/>
        <w:ind w:left="425" w:hanging="284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 w:hint="cs"/>
          <w:rtl/>
        </w:rPr>
        <w:t xml:space="preserve">סיור גן זואולוגי </w:t>
      </w:r>
      <w:hyperlink r:id="rId8" w:history="1">
        <w:r w:rsidR="008E1A23" w:rsidRPr="000A2A78">
          <w:rPr>
            <w:rStyle w:val="Hyperlink"/>
            <w:rFonts w:asciiTheme="minorHAnsi" w:eastAsiaTheme="minorHAnsi" w:hAnsiTheme="minorHAnsi" w:cs="Arial" w:hint="cs"/>
            <w:rtl/>
          </w:rPr>
          <w:t>ומוזיאון הטבע</w:t>
        </w:r>
      </w:hyperlink>
      <w:r w:rsidR="008E1A23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 w:hint="cs"/>
          <w:rtl/>
        </w:rPr>
        <w:t xml:space="preserve">אונ' ת"א </w:t>
      </w:r>
      <w:r w:rsidR="00575A66">
        <w:rPr>
          <w:rFonts w:asciiTheme="minorHAnsi" w:eastAsiaTheme="minorHAnsi" w:hAnsiTheme="minorHAnsi" w:cs="Arial" w:hint="cs"/>
          <w:rtl/>
        </w:rPr>
        <w:t xml:space="preserve">23.1.20 (יום חמישי, 12:00 </w:t>
      </w:r>
      <w:r w:rsidR="00575A66">
        <w:rPr>
          <w:rFonts w:asciiTheme="minorHAnsi" w:eastAsiaTheme="minorHAnsi" w:hAnsiTheme="minorHAnsi" w:cs="Arial"/>
          <w:rtl/>
        </w:rPr>
        <w:t>–</w:t>
      </w:r>
      <w:r w:rsidR="00575A66">
        <w:rPr>
          <w:rFonts w:asciiTheme="minorHAnsi" w:eastAsiaTheme="minorHAnsi" w:hAnsiTheme="minorHAnsi" w:cs="Arial" w:hint="cs"/>
          <w:rtl/>
        </w:rPr>
        <w:t xml:space="preserve"> 17:00) </w:t>
      </w:r>
      <w:r>
        <w:rPr>
          <w:rFonts w:asciiTheme="minorHAnsi" w:eastAsiaTheme="minorHAnsi" w:hAnsiTheme="minorHAnsi" w:cs="Arial"/>
          <w:rtl/>
        </w:rPr>
        <w:t>–</w:t>
      </w:r>
      <w:r>
        <w:rPr>
          <w:rFonts w:asciiTheme="minorHAnsi" w:eastAsiaTheme="minorHAnsi" w:hAnsiTheme="minorHAnsi" w:cs="Arial" w:hint="cs"/>
          <w:rtl/>
        </w:rPr>
        <w:t xml:space="preserve">  </w:t>
      </w:r>
      <w:r w:rsidR="00B051EF">
        <w:rPr>
          <w:rFonts w:asciiTheme="minorHAnsi" w:eastAsiaTheme="minorHAnsi" w:hAnsiTheme="minorHAnsi" w:cs="Arial" w:hint="cs"/>
          <w:rtl/>
        </w:rPr>
        <w:t>סיור בהגעה עצמית</w:t>
      </w:r>
    </w:p>
    <w:p w14:paraId="44A5E832" w14:textId="44A0425B" w:rsidR="00F024E2" w:rsidRPr="002F7456" w:rsidRDefault="00F024E2" w:rsidP="00F024E2">
      <w:pPr>
        <w:pStyle w:val="a9"/>
        <w:numPr>
          <w:ilvl w:val="0"/>
          <w:numId w:val="8"/>
        </w:numPr>
        <w:spacing w:line="360" w:lineRule="auto"/>
        <w:ind w:left="425" w:hanging="284"/>
        <w:jc w:val="both"/>
        <w:rPr>
          <w:rFonts w:asciiTheme="minorHAnsi" w:eastAsiaTheme="minorHAnsi" w:hAnsiTheme="minorHAnsi" w:cs="Arial"/>
          <w:rtl/>
        </w:rPr>
      </w:pPr>
      <w:r w:rsidRPr="002F7456">
        <w:rPr>
          <w:rFonts w:asciiTheme="minorHAnsi" w:eastAsiaTheme="minorHAnsi" w:hAnsiTheme="minorHAnsi" w:cs="Arial"/>
          <w:rtl/>
        </w:rPr>
        <w:t xml:space="preserve">סיור </w:t>
      </w:r>
      <w:r>
        <w:rPr>
          <w:rFonts w:asciiTheme="minorHAnsi" w:eastAsiaTheme="minorHAnsi" w:hAnsiTheme="minorHAnsi" w:cs="Arial" w:hint="cs"/>
          <w:rtl/>
        </w:rPr>
        <w:t>גולן ועמק בית שאן</w:t>
      </w:r>
      <w:r w:rsidRPr="002F7456">
        <w:rPr>
          <w:rFonts w:asciiTheme="minorHAnsi" w:eastAsiaTheme="minorHAnsi" w:hAnsiTheme="minorHAnsi" w:cstheme="minorBidi" w:hint="cs"/>
          <w:rtl/>
        </w:rPr>
        <w:t xml:space="preserve"> </w:t>
      </w:r>
      <w:r w:rsidR="00575A66">
        <w:rPr>
          <w:rFonts w:asciiTheme="minorHAnsi" w:eastAsiaTheme="minorHAnsi" w:hAnsiTheme="minorHAnsi" w:cstheme="minorBidi" w:hint="cs"/>
          <w:rtl/>
        </w:rPr>
        <w:t xml:space="preserve">6-7.5.20 (ימים רביעי 07:00 </w:t>
      </w:r>
      <w:r w:rsidR="00575A66">
        <w:rPr>
          <w:rFonts w:asciiTheme="minorHAnsi" w:eastAsiaTheme="minorHAnsi" w:hAnsiTheme="minorHAnsi" w:cstheme="minorBidi"/>
          <w:rtl/>
        </w:rPr>
        <w:t>–</w:t>
      </w:r>
      <w:r w:rsidR="00575A66">
        <w:rPr>
          <w:rFonts w:asciiTheme="minorHAnsi" w:eastAsiaTheme="minorHAnsi" w:hAnsiTheme="minorHAnsi" w:cstheme="minorBidi" w:hint="cs"/>
          <w:rtl/>
        </w:rPr>
        <w:t xml:space="preserve"> חמישי 20:00). לינה במרכז אירוח כפר </w:t>
      </w:r>
      <w:proofErr w:type="spellStart"/>
      <w:r w:rsidR="00575A66">
        <w:rPr>
          <w:rFonts w:asciiTheme="minorHAnsi" w:eastAsiaTheme="minorHAnsi" w:hAnsiTheme="minorHAnsi" w:cstheme="minorBidi" w:hint="cs"/>
          <w:rtl/>
        </w:rPr>
        <w:t>רופין</w:t>
      </w:r>
      <w:proofErr w:type="spellEnd"/>
      <w:r w:rsidR="00575A66">
        <w:rPr>
          <w:rFonts w:asciiTheme="minorHAnsi" w:eastAsiaTheme="minorHAnsi" w:hAnsiTheme="minorHAnsi" w:cstheme="minorBidi" w:hint="cs"/>
          <w:rtl/>
        </w:rPr>
        <w:t>.</w:t>
      </w:r>
    </w:p>
    <w:p w14:paraId="2BC98EB2" w14:textId="2417B267" w:rsidR="00F024E2" w:rsidRPr="002F7456" w:rsidRDefault="00F024E2" w:rsidP="00F024E2">
      <w:pPr>
        <w:pStyle w:val="a9"/>
        <w:numPr>
          <w:ilvl w:val="0"/>
          <w:numId w:val="8"/>
        </w:numPr>
        <w:spacing w:line="360" w:lineRule="auto"/>
        <w:ind w:left="425" w:hanging="284"/>
        <w:jc w:val="both"/>
        <w:rPr>
          <w:rFonts w:asciiTheme="minorHAnsi" w:eastAsiaTheme="minorHAnsi" w:hAnsiTheme="minorHAnsi" w:cstheme="minorBidi"/>
          <w:rtl/>
        </w:rPr>
      </w:pPr>
      <w:r w:rsidRPr="002F7456">
        <w:rPr>
          <w:rFonts w:asciiTheme="minorHAnsi" w:eastAsiaTheme="minorHAnsi" w:hAnsiTheme="minorHAnsi" w:cs="Arial"/>
          <w:rtl/>
        </w:rPr>
        <w:t xml:space="preserve">סיור </w:t>
      </w:r>
      <w:r w:rsidRPr="002F7456">
        <w:rPr>
          <w:rFonts w:asciiTheme="minorHAnsi" w:eastAsiaTheme="minorHAnsi" w:hAnsiTheme="minorHAnsi" w:cs="Arial" w:hint="cs"/>
          <w:rtl/>
        </w:rPr>
        <w:t>ל</w:t>
      </w:r>
      <w:r w:rsidRPr="002F7456">
        <w:rPr>
          <w:rFonts w:asciiTheme="minorHAnsi" w:eastAsiaTheme="minorHAnsi" w:hAnsiTheme="minorHAnsi" w:cs="Arial"/>
          <w:rtl/>
        </w:rPr>
        <w:t>חולות ניצנה</w:t>
      </w:r>
      <w:r w:rsidRPr="002F7456">
        <w:rPr>
          <w:rFonts w:asciiTheme="minorHAnsi" w:eastAsiaTheme="minorHAnsi" w:hAnsiTheme="minorHAnsi" w:cstheme="minorBidi" w:hint="cs"/>
          <w:rtl/>
        </w:rPr>
        <w:t xml:space="preserve"> </w:t>
      </w:r>
      <w:r w:rsidR="00575A66">
        <w:rPr>
          <w:rFonts w:asciiTheme="minorHAnsi" w:eastAsiaTheme="minorHAnsi" w:hAnsiTheme="minorHAnsi" w:cstheme="minorBidi" w:hint="cs"/>
          <w:rtl/>
        </w:rPr>
        <w:t xml:space="preserve">27-28.5.20 (ימים רביעי 13:00 </w:t>
      </w:r>
      <w:r w:rsidR="00575A66">
        <w:rPr>
          <w:rFonts w:asciiTheme="minorHAnsi" w:eastAsiaTheme="minorHAnsi" w:hAnsiTheme="minorHAnsi" w:cstheme="minorBidi"/>
          <w:rtl/>
        </w:rPr>
        <w:t>–</w:t>
      </w:r>
      <w:r w:rsidR="00575A66">
        <w:rPr>
          <w:rFonts w:asciiTheme="minorHAnsi" w:eastAsiaTheme="minorHAnsi" w:hAnsiTheme="minorHAnsi" w:cstheme="minorBidi" w:hint="cs"/>
          <w:rtl/>
        </w:rPr>
        <w:t xml:space="preserve"> חמישי 09:30). סיור מרוכז הכולל פעילות במרבית הלילה. לינת שטח בסמוך לבאר </w:t>
      </w:r>
      <w:proofErr w:type="spellStart"/>
      <w:r w:rsidR="00575A66">
        <w:rPr>
          <w:rFonts w:asciiTheme="minorHAnsi" w:eastAsiaTheme="minorHAnsi" w:hAnsiTheme="minorHAnsi" w:cstheme="minorBidi" w:hint="cs"/>
          <w:rtl/>
        </w:rPr>
        <w:t>מילכה</w:t>
      </w:r>
      <w:proofErr w:type="spellEnd"/>
      <w:r w:rsidR="00575A66">
        <w:rPr>
          <w:rFonts w:asciiTheme="minorHAnsi" w:eastAsiaTheme="minorHAnsi" w:hAnsiTheme="minorHAnsi" w:cstheme="minorBidi" w:hint="cs"/>
          <w:rtl/>
        </w:rPr>
        <w:t>.</w:t>
      </w:r>
    </w:p>
    <w:p w14:paraId="6E7415E8" w14:textId="77777777" w:rsidR="00F024E2" w:rsidRDefault="00F024E2" w:rsidP="00792F2C">
      <w:pPr>
        <w:spacing w:line="360" w:lineRule="auto"/>
        <w:jc w:val="both"/>
        <w:rPr>
          <w:rFonts w:asciiTheme="minorHAnsi" w:eastAsiaTheme="minorHAnsi" w:hAnsiTheme="minorHAnsi" w:cs="Arial"/>
          <w:rtl/>
        </w:rPr>
      </w:pPr>
    </w:p>
    <w:p w14:paraId="76795DEA" w14:textId="77777777" w:rsidR="00FD01FE" w:rsidRPr="0056678F" w:rsidRDefault="00FD01FE" w:rsidP="00BD39D5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b/>
          <w:bCs/>
          <w:rtl/>
        </w:rPr>
        <w:t>מרכיבי הציון הסופי</w:t>
      </w:r>
      <w:r w:rsidRPr="0056678F">
        <w:rPr>
          <w:rFonts w:ascii="Arial" w:hAnsi="Arial" w:cs="Arial"/>
          <w:rtl/>
        </w:rPr>
        <w:t xml:space="preserve">: </w:t>
      </w:r>
      <w:r w:rsidR="00836E04">
        <w:rPr>
          <w:rFonts w:ascii="Arial" w:hAnsi="Arial" w:cs="Arial" w:hint="cs"/>
          <w:rtl/>
        </w:rPr>
        <w:t xml:space="preserve"> </w:t>
      </w:r>
      <w:r w:rsidRPr="0056678F">
        <w:rPr>
          <w:rFonts w:ascii="Arial" w:hAnsi="Arial" w:cs="Arial"/>
          <w:rtl/>
        </w:rPr>
        <w:t xml:space="preserve">מבחן בסוף השנה </w:t>
      </w:r>
      <w:r w:rsidR="00836E04">
        <w:rPr>
          <w:rFonts w:ascii="Arial" w:hAnsi="Arial" w:cs="Arial" w:hint="cs"/>
          <w:rtl/>
        </w:rPr>
        <w:t xml:space="preserve">מהווה </w:t>
      </w:r>
      <w:r w:rsidR="00316E88">
        <w:rPr>
          <w:rFonts w:ascii="Arial" w:hAnsi="Arial" w:cs="Arial" w:hint="cs"/>
          <w:rtl/>
        </w:rPr>
        <w:t>100% מהציון.</w:t>
      </w:r>
    </w:p>
    <w:p w14:paraId="2914C4EF" w14:textId="77777777" w:rsidR="00B15C61" w:rsidRPr="0056678F" w:rsidRDefault="00B15C61" w:rsidP="00AD6982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14:paraId="1CD3C018" w14:textId="77777777"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  <w:b/>
          <w:bCs/>
          <w:rtl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ד. ביבליוגרפיה:</w:t>
      </w:r>
    </w:p>
    <w:p w14:paraId="027D2633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אמתי, פ. ובוסקילה, ע. (2001). </w:t>
      </w:r>
      <w:r w:rsidRPr="00BD39D5">
        <w:rPr>
          <w:rFonts w:ascii="Arial" w:hAnsi="Arial" w:cs="Arial"/>
          <w:i/>
          <w:iCs/>
          <w:rtl/>
        </w:rPr>
        <w:t>מדריך לזוחלים ודו-חיים בישראל</w:t>
      </w:r>
      <w:r w:rsidRPr="0056678F">
        <w:rPr>
          <w:rFonts w:ascii="Arial" w:hAnsi="Arial" w:cs="Arial"/>
          <w:rtl/>
        </w:rPr>
        <w:t>. הוצאת כתר.</w:t>
      </w:r>
    </w:p>
    <w:p w14:paraId="162F1EF6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ארבל, א. (2008). </w:t>
      </w:r>
      <w:r w:rsidRPr="00BD39D5">
        <w:rPr>
          <w:rFonts w:ascii="Arial" w:hAnsi="Arial" w:cs="Arial" w:hint="cs"/>
          <w:i/>
          <w:iCs/>
          <w:rtl/>
        </w:rPr>
        <w:t>המדריך השלם ליונקי א"י</w:t>
      </w:r>
      <w:r>
        <w:rPr>
          <w:rFonts w:ascii="Arial" w:hAnsi="Arial" w:cs="Arial" w:hint="cs"/>
          <w:rtl/>
        </w:rPr>
        <w:t>. הוצאת מפה.</w:t>
      </w:r>
    </w:p>
    <w:p w14:paraId="28C39232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בהט, ע. ולשם, י. (1991). </w:t>
      </w:r>
      <w:r w:rsidRPr="00BD39D5">
        <w:rPr>
          <w:rFonts w:ascii="Arial" w:hAnsi="Arial" w:cs="Arial"/>
          <w:i/>
          <w:iCs/>
          <w:rtl/>
        </w:rPr>
        <w:t>דורסי הלילה של א"י.</w:t>
      </w:r>
      <w:r w:rsidRPr="0056678F">
        <w:rPr>
          <w:rFonts w:ascii="Arial" w:hAnsi="Arial" w:cs="Arial"/>
          <w:rtl/>
        </w:rPr>
        <w:t xml:space="preserve"> הוצאת משרד הביטחון.</w:t>
      </w:r>
    </w:p>
    <w:p w14:paraId="71CC55F0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בר, א. וחיימוביץ, ג. (2013). זוחלים ודו-חיים בישראל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מדריך שדה. רשות הטבע והגנים.</w:t>
      </w:r>
    </w:p>
    <w:p w14:paraId="4709C6DB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ברנע, ע. (2002). </w:t>
      </w:r>
      <w:r w:rsidRPr="00BD39D5">
        <w:rPr>
          <w:rFonts w:ascii="Arial" w:hAnsi="Arial" w:cs="Arial"/>
          <w:i/>
          <w:iCs/>
          <w:rtl/>
        </w:rPr>
        <w:t>נושאים בהתנהגות בעלי חיים</w:t>
      </w:r>
      <w:r w:rsidRPr="0056678F">
        <w:rPr>
          <w:rFonts w:ascii="Arial" w:hAnsi="Arial" w:cs="Arial"/>
          <w:rtl/>
        </w:rPr>
        <w:t xml:space="preserve"> - חטיבת מבוא וחטיבה ראשונה. הוצאת </w:t>
      </w:r>
      <w:r>
        <w:rPr>
          <w:rFonts w:ascii="Arial" w:hAnsi="Arial" w:cs="Arial" w:hint="cs"/>
          <w:rtl/>
        </w:rPr>
        <w:t xml:space="preserve"> </w:t>
      </w:r>
    </w:p>
    <w:p w14:paraId="5D1EA456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56678F">
        <w:rPr>
          <w:rFonts w:ascii="Arial" w:hAnsi="Arial" w:cs="Arial"/>
          <w:rtl/>
        </w:rPr>
        <w:t>האוניברסיטה הפתוחה.</w:t>
      </w:r>
    </w:p>
    <w:p w14:paraId="7B935CD7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גולני, ד. ודרום, ד. (1997). </w:t>
      </w:r>
      <w:r w:rsidRPr="00BD39D5">
        <w:rPr>
          <w:rFonts w:ascii="Arial" w:hAnsi="Arial" w:cs="Arial"/>
          <w:i/>
          <w:iCs/>
          <w:rtl/>
        </w:rPr>
        <w:t>מדריך הדגים של ישראל</w:t>
      </w:r>
      <w:r w:rsidRPr="0056678F">
        <w:rPr>
          <w:rFonts w:ascii="Arial" w:hAnsi="Arial" w:cs="Arial"/>
          <w:rtl/>
        </w:rPr>
        <w:t>. הוצאת כתר.</w:t>
      </w:r>
    </w:p>
    <w:p w14:paraId="5F5DAFFF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דור, מ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(1987). לקסיקון זואולוגי (כרכים א-ב). דביר, ת"א.</w:t>
      </w:r>
    </w:p>
    <w:p w14:paraId="2835A846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דפני, י. (2011). </w:t>
      </w:r>
      <w:r w:rsidRPr="00E61608">
        <w:rPr>
          <w:rFonts w:ascii="Arial" w:hAnsi="Arial" w:cs="Arial" w:hint="cs"/>
          <w:i/>
          <w:iCs/>
          <w:rtl/>
        </w:rPr>
        <w:t>שוניות האלמוגים של אילת</w:t>
      </w:r>
      <w:r>
        <w:rPr>
          <w:rFonts w:ascii="Arial" w:hAnsi="Arial" w:cs="Arial" w:hint="cs"/>
          <w:rtl/>
        </w:rPr>
        <w:t>. יעלה הוצאה לאור.</w:t>
      </w:r>
    </w:p>
    <w:p w14:paraId="2D8548B7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ורנר, י.ל. (1995). </w:t>
      </w:r>
      <w:r w:rsidRPr="00BD39D5">
        <w:rPr>
          <w:rFonts w:ascii="Arial" w:hAnsi="Arial" w:cs="Arial"/>
          <w:i/>
          <w:iCs/>
          <w:rtl/>
        </w:rPr>
        <w:t>מדריך לזוחלי ארצנו</w:t>
      </w:r>
      <w:r w:rsidRPr="0056678F">
        <w:rPr>
          <w:rFonts w:ascii="Arial" w:hAnsi="Arial" w:cs="Arial"/>
          <w:rtl/>
        </w:rPr>
        <w:t>. הוצאת רשות שמורות הטבע, ספריית יפה נוף.</w:t>
      </w:r>
    </w:p>
    <w:p w14:paraId="6D4372AA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זהבי, א. (1996). </w:t>
      </w:r>
      <w:r w:rsidRPr="00BD39D5">
        <w:rPr>
          <w:rFonts w:ascii="Arial" w:hAnsi="Arial" w:cs="Arial"/>
          <w:i/>
          <w:iCs/>
          <w:rtl/>
        </w:rPr>
        <w:t>טווסים, אלטרואיזם ועקרון ההכבדה.</w:t>
      </w:r>
      <w:r w:rsidRPr="0056678F">
        <w:rPr>
          <w:rFonts w:ascii="Arial" w:hAnsi="Arial" w:cs="Arial"/>
          <w:rtl/>
        </w:rPr>
        <w:t xml:space="preserve"> הוצאת החברה להגנת הטבע.</w:t>
      </w:r>
    </w:p>
    <w:p w14:paraId="4F92C9F6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יום טוב, י. (2016). צבאים בישראל. הוצאת דן פרי.</w:t>
      </w:r>
    </w:p>
    <w:p w14:paraId="4D5AB2EA" w14:textId="77777777" w:rsidR="00101BB3" w:rsidRPr="0025465E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25465E">
        <w:rPr>
          <w:rFonts w:ascii="Arial" w:hAnsi="Arial" w:cs="Arial"/>
          <w:rtl/>
        </w:rPr>
        <w:t>יום-טוב, י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(2013-4). </w:t>
      </w:r>
      <w:r w:rsidRPr="00E61608">
        <w:rPr>
          <w:rFonts w:ascii="Arial" w:hAnsi="Arial" w:cs="Arial"/>
          <w:i/>
          <w:iCs/>
          <w:rtl/>
        </w:rPr>
        <w:t>ביולוגיה של חולייתנים יבשתיים במבט ישראלי</w:t>
      </w:r>
      <w:r w:rsidRPr="0025465E">
        <w:rPr>
          <w:rFonts w:ascii="Arial" w:hAnsi="Arial" w:cs="Arial"/>
          <w:rtl/>
        </w:rPr>
        <w:t>, כרכים א'-</w:t>
      </w:r>
      <w:r>
        <w:rPr>
          <w:rFonts w:ascii="Arial" w:hAnsi="Arial" w:cs="Arial" w:hint="cs"/>
          <w:rtl/>
        </w:rPr>
        <w:t>ד</w:t>
      </w:r>
      <w:r w:rsidRPr="0025465E">
        <w:rPr>
          <w:rFonts w:ascii="Arial" w:hAnsi="Arial" w:cs="Arial"/>
          <w:rtl/>
        </w:rPr>
        <w:t>'. האוניברסיטה</w:t>
      </w:r>
    </w:p>
    <w:p w14:paraId="2B8E9EF7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25465E">
        <w:rPr>
          <w:rFonts w:ascii="Arial" w:hAnsi="Arial" w:cs="Arial"/>
          <w:rtl/>
        </w:rPr>
        <w:t xml:space="preserve"> הפתוחה, רעננה.</w:t>
      </w:r>
    </w:p>
    <w:p w14:paraId="1975290C" w14:textId="77777777" w:rsidR="00101BB3" w:rsidRPr="0025465E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25465E">
        <w:rPr>
          <w:rFonts w:ascii="Arial" w:hAnsi="Arial" w:cs="Arial"/>
          <w:rtl/>
        </w:rPr>
        <w:t>יום-טוב, י</w:t>
      </w:r>
      <w:r>
        <w:rPr>
          <w:rFonts w:ascii="Arial" w:hAnsi="Arial" w:cs="Arial" w:hint="cs"/>
          <w:rtl/>
        </w:rPr>
        <w:t xml:space="preserve">. </w:t>
      </w:r>
      <w:r w:rsidRPr="0025465E">
        <w:rPr>
          <w:rFonts w:ascii="Arial" w:hAnsi="Arial" w:cs="Arial"/>
          <w:rtl/>
        </w:rPr>
        <w:t xml:space="preserve"> (2014). </w:t>
      </w:r>
      <w:r w:rsidRPr="00E61608">
        <w:rPr>
          <w:rFonts w:ascii="Arial" w:hAnsi="Arial" w:cs="Arial"/>
          <w:i/>
          <w:iCs/>
          <w:rtl/>
        </w:rPr>
        <w:t>הצופית הארץ ישראלית</w:t>
      </w:r>
      <w:r w:rsidRPr="0025465E">
        <w:rPr>
          <w:rFonts w:ascii="Arial" w:hAnsi="Arial" w:cs="Arial"/>
          <w:rtl/>
        </w:rPr>
        <w:t xml:space="preserve">. </w:t>
      </w:r>
      <w:proofErr w:type="spellStart"/>
      <w:r w:rsidRPr="0025465E">
        <w:rPr>
          <w:rFonts w:ascii="Arial" w:hAnsi="Arial" w:cs="Arial"/>
          <w:rtl/>
        </w:rPr>
        <w:t>כרטא</w:t>
      </w:r>
      <w:proofErr w:type="spellEnd"/>
      <w:r w:rsidRPr="0025465E">
        <w:rPr>
          <w:rFonts w:ascii="Arial" w:hAnsi="Arial" w:cs="Arial"/>
          <w:rtl/>
        </w:rPr>
        <w:t>, ירושלים.</w:t>
      </w:r>
    </w:p>
    <w:p w14:paraId="3EB4777E" w14:textId="77777777" w:rsidR="00101BB3" w:rsidRPr="0025465E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כוכבא, א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(2004). </w:t>
      </w:r>
      <w:r w:rsidRPr="00E61608">
        <w:rPr>
          <w:rFonts w:ascii="Arial" w:hAnsi="Arial" w:cs="Arial"/>
          <w:i/>
          <w:iCs/>
          <w:rtl/>
        </w:rPr>
        <w:t>נחשים ארסיים וארסי נחשים</w:t>
      </w:r>
      <w:r w:rsidRPr="0025465E">
        <w:rPr>
          <w:rFonts w:ascii="Arial" w:hAnsi="Arial" w:cs="Arial"/>
          <w:rtl/>
        </w:rPr>
        <w:t>. טבע הדברים ואוניברסיטת ת"א, הרצליה.</w:t>
      </w:r>
    </w:p>
    <w:p w14:paraId="2C58F737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לב-ינאי, ד. </w:t>
      </w:r>
      <w:proofErr w:type="spellStart"/>
      <w:r w:rsidRPr="0056678F">
        <w:rPr>
          <w:rFonts w:ascii="Arial" w:hAnsi="Arial" w:cs="Arial"/>
          <w:rtl/>
        </w:rPr>
        <w:t>וטרקל</w:t>
      </w:r>
      <w:proofErr w:type="spellEnd"/>
      <w:r w:rsidRPr="0056678F">
        <w:rPr>
          <w:rFonts w:ascii="Arial" w:hAnsi="Arial" w:cs="Arial"/>
          <w:rtl/>
        </w:rPr>
        <w:t xml:space="preserve">, י. (1997). </w:t>
      </w:r>
      <w:r w:rsidRPr="00BD39D5">
        <w:rPr>
          <w:rFonts w:ascii="Arial" w:hAnsi="Arial" w:cs="Arial"/>
          <w:i/>
          <w:iCs/>
          <w:rtl/>
        </w:rPr>
        <w:t>פרקים בהתנהגות בעלי-חיים</w:t>
      </w:r>
      <w:r w:rsidRPr="0056678F">
        <w:rPr>
          <w:rFonts w:ascii="Arial" w:hAnsi="Arial" w:cs="Arial"/>
          <w:rtl/>
        </w:rPr>
        <w:t xml:space="preserve">. המרכז להוראת המדעים, האוניברסיטה </w:t>
      </w:r>
    </w:p>
    <w:p w14:paraId="6C10B5AC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56678F">
        <w:rPr>
          <w:rFonts w:ascii="Arial" w:hAnsi="Arial" w:cs="Arial"/>
          <w:rtl/>
        </w:rPr>
        <w:t>העברית בירושלים.</w:t>
      </w:r>
    </w:p>
    <w:p w14:paraId="58166644" w14:textId="77777777" w:rsidR="00101BB3" w:rsidRDefault="00101BB3" w:rsidP="00101BB3">
      <w:pPr>
        <w:spacing w:before="12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לוין, ע. ודולב, ע. (2003). </w:t>
      </w:r>
      <w:r w:rsidRPr="00E61608">
        <w:rPr>
          <w:rFonts w:ascii="Arial" w:hAnsi="Arial" w:cs="Arial" w:hint="cs"/>
          <w:i/>
          <w:iCs/>
          <w:rtl/>
        </w:rPr>
        <w:t xml:space="preserve">העטלפים בישראל </w:t>
      </w:r>
      <w:r w:rsidRPr="00E61608">
        <w:rPr>
          <w:rFonts w:ascii="Arial" w:hAnsi="Arial" w:cs="Arial"/>
          <w:i/>
          <w:iCs/>
          <w:rtl/>
        </w:rPr>
        <w:t>–</w:t>
      </w:r>
      <w:r w:rsidRPr="00E61608">
        <w:rPr>
          <w:rFonts w:ascii="Arial" w:hAnsi="Arial" w:cs="Arial" w:hint="cs"/>
          <w:i/>
          <w:iCs/>
          <w:rtl/>
        </w:rPr>
        <w:t xml:space="preserve"> חוברת הדרכה</w:t>
      </w:r>
      <w:r>
        <w:rPr>
          <w:rFonts w:ascii="Arial" w:hAnsi="Arial" w:cs="Arial" w:hint="cs"/>
          <w:rtl/>
        </w:rPr>
        <w:t xml:space="preserve">. מרכז יונקים של החברה להגנת   </w:t>
      </w:r>
    </w:p>
    <w:p w14:paraId="6E5E365C" w14:textId="77777777" w:rsidR="00101BB3" w:rsidRPr="00687494" w:rsidRDefault="00101BB3" w:rsidP="00101BB3">
      <w:pPr>
        <w:spacing w:before="12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הטבע. קישור: </w:t>
      </w:r>
      <w:hyperlink r:id="rId9" w:history="1">
        <w:r w:rsidRPr="00687494">
          <w:rPr>
            <w:rFonts w:ascii="Arial" w:eastAsia="Calibri" w:hAnsi="Arial" w:cs="Arial"/>
            <w:color w:val="0000FF"/>
            <w:u w:val="single"/>
          </w:rPr>
          <w:t>http://www.wildisrael.com/batsofisrael/pdf/bats_ver5.pdf</w:t>
        </w:r>
      </w:hyperlink>
    </w:p>
    <w:p w14:paraId="2F586AB3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לשם, י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  <w:rtl/>
        </w:rPr>
        <w:t xml:space="preserve"> ובהט, ע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(1994). </w:t>
      </w:r>
      <w:r w:rsidRPr="00E61608">
        <w:rPr>
          <w:rFonts w:ascii="Arial" w:hAnsi="Arial" w:cs="Arial"/>
          <w:i/>
          <w:iCs/>
          <w:rtl/>
        </w:rPr>
        <w:t>לטוס עם הציפורים</w:t>
      </w:r>
      <w:r w:rsidRPr="0025465E">
        <w:rPr>
          <w:rFonts w:ascii="Arial" w:hAnsi="Arial" w:cs="Arial"/>
          <w:rtl/>
        </w:rPr>
        <w:t>. משרד הבטחון, ידיעות אחרונות וספרי חמד, ת"א.</w:t>
      </w:r>
    </w:p>
    <w:p w14:paraId="6E02117E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proofErr w:type="spellStart"/>
      <w:r w:rsidRPr="0056678F">
        <w:rPr>
          <w:rFonts w:ascii="Arial" w:hAnsi="Arial" w:cs="Arial"/>
          <w:rtl/>
        </w:rPr>
        <w:lastRenderedPageBreak/>
        <w:t>סוונסון</w:t>
      </w:r>
      <w:proofErr w:type="spellEnd"/>
      <w:r w:rsidRPr="0056678F">
        <w:rPr>
          <w:rFonts w:ascii="Arial" w:hAnsi="Arial" w:cs="Arial"/>
          <w:rtl/>
        </w:rPr>
        <w:t xml:space="preserve">, ל. וגרנט, פ. (2003). </w:t>
      </w:r>
      <w:r w:rsidRPr="00BD39D5">
        <w:rPr>
          <w:rFonts w:ascii="Arial" w:hAnsi="Arial" w:cs="Arial"/>
          <w:i/>
          <w:iCs/>
          <w:rtl/>
        </w:rPr>
        <w:t>המדריך השלם לציפורי אירופה וישראל</w:t>
      </w:r>
      <w:r w:rsidRPr="0056678F">
        <w:rPr>
          <w:rFonts w:ascii="Arial" w:hAnsi="Arial" w:cs="Arial"/>
          <w:rtl/>
        </w:rPr>
        <w:t xml:space="preserve">. הוצאת מפה והקיבוץ  </w:t>
      </w:r>
    </w:p>
    <w:p w14:paraId="6065FF04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56678F">
        <w:rPr>
          <w:rFonts w:ascii="Arial" w:hAnsi="Arial" w:cs="Arial"/>
          <w:rtl/>
        </w:rPr>
        <w:t>המאוחד.</w:t>
      </w:r>
    </w:p>
    <w:p w14:paraId="43F51A30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bookmarkStart w:id="1" w:name="OLE_LINK1"/>
      <w:bookmarkStart w:id="2" w:name="OLE_LINK2"/>
      <w:r w:rsidRPr="0056678F">
        <w:rPr>
          <w:rFonts w:ascii="Arial" w:hAnsi="Arial" w:cs="Arial"/>
          <w:rtl/>
        </w:rPr>
        <w:t xml:space="preserve">עזריה, א. (עורך) (1984). </w:t>
      </w:r>
      <w:r w:rsidRPr="00BD39D5">
        <w:rPr>
          <w:rFonts w:ascii="Arial" w:hAnsi="Arial" w:cs="Arial"/>
          <w:i/>
          <w:iCs/>
          <w:rtl/>
        </w:rPr>
        <w:t>האנציקלופדיה של החי והצומח של א"י כרכים  6-4.</w:t>
      </w:r>
      <w:r>
        <w:rPr>
          <w:rFonts w:ascii="Arial" w:hAnsi="Arial" w:cs="Arial"/>
          <w:rtl/>
        </w:rPr>
        <w:t xml:space="preserve"> הוצאת משרד </w:t>
      </w:r>
      <w:r>
        <w:rPr>
          <w:rFonts w:ascii="Arial" w:hAnsi="Arial" w:cs="Arial" w:hint="cs"/>
          <w:rtl/>
        </w:rPr>
        <w:t xml:space="preserve"> </w:t>
      </w:r>
    </w:p>
    <w:p w14:paraId="2CFA8632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56678F">
        <w:rPr>
          <w:rFonts w:ascii="Arial" w:hAnsi="Arial" w:cs="Arial"/>
          <w:rtl/>
        </w:rPr>
        <w:t>הביטחון.</w:t>
      </w:r>
    </w:p>
    <w:bookmarkEnd w:id="1"/>
    <w:bookmarkEnd w:id="2"/>
    <w:p w14:paraId="21FAEF14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פז, ע. ואשבול, י. (1990). </w:t>
      </w:r>
      <w:r w:rsidRPr="00BD39D5">
        <w:rPr>
          <w:rFonts w:ascii="Arial" w:hAnsi="Arial" w:cs="Arial"/>
          <w:i/>
          <w:iCs/>
          <w:rtl/>
        </w:rPr>
        <w:t>מדריך לציפורים בישראל.</w:t>
      </w:r>
      <w:r w:rsidRPr="0056678F">
        <w:rPr>
          <w:rFonts w:ascii="Arial" w:hAnsi="Arial" w:cs="Arial"/>
          <w:rtl/>
        </w:rPr>
        <w:t xml:space="preserve"> הוצאת כתר.</w:t>
      </w:r>
    </w:p>
    <w:p w14:paraId="32B28D9C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</w:rPr>
      </w:pPr>
      <w:proofErr w:type="spellStart"/>
      <w:r w:rsidRPr="0056678F">
        <w:rPr>
          <w:rFonts w:ascii="Arial" w:hAnsi="Arial" w:cs="Arial"/>
          <w:rtl/>
        </w:rPr>
        <w:t>פישלזון</w:t>
      </w:r>
      <w:proofErr w:type="spellEnd"/>
      <w:r w:rsidRPr="0056678F">
        <w:rPr>
          <w:rFonts w:ascii="Arial" w:hAnsi="Arial" w:cs="Arial"/>
          <w:rtl/>
        </w:rPr>
        <w:t xml:space="preserve">, ל. (1981). </w:t>
      </w:r>
      <w:r w:rsidRPr="00BD39D5">
        <w:rPr>
          <w:rFonts w:ascii="Arial" w:hAnsi="Arial" w:cs="Arial"/>
          <w:i/>
          <w:iCs/>
          <w:rtl/>
        </w:rPr>
        <w:t>דגים בשוניות אילת.</w:t>
      </w:r>
      <w:r w:rsidRPr="0056678F">
        <w:rPr>
          <w:rFonts w:ascii="Arial" w:hAnsi="Arial" w:cs="Arial"/>
          <w:rtl/>
        </w:rPr>
        <w:t xml:space="preserve"> הוצאת הקיבוץ המאוחד.</w:t>
      </w:r>
    </w:p>
    <w:p w14:paraId="06EF6E1F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bookmarkStart w:id="3" w:name="OLE_LINK5"/>
      <w:bookmarkStart w:id="4" w:name="OLE_LINK6"/>
      <w:bookmarkStart w:id="5" w:name="OLE_LINK7"/>
      <w:proofErr w:type="spellStart"/>
      <w:r w:rsidRPr="0025465E">
        <w:rPr>
          <w:rFonts w:ascii="Arial" w:hAnsi="Arial" w:cs="Arial"/>
          <w:rtl/>
        </w:rPr>
        <w:t>קרלינגר</w:t>
      </w:r>
      <w:proofErr w:type="spellEnd"/>
      <w:r w:rsidRPr="0025465E">
        <w:rPr>
          <w:rFonts w:ascii="Arial" w:hAnsi="Arial" w:cs="Arial"/>
          <w:rtl/>
        </w:rPr>
        <w:t>, פ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(2010). </w:t>
      </w:r>
      <w:r w:rsidRPr="00E61608">
        <w:rPr>
          <w:rFonts w:ascii="Arial" w:hAnsi="Arial" w:cs="Arial"/>
          <w:i/>
          <w:iCs/>
          <w:rtl/>
        </w:rPr>
        <w:t>ציפורים נודדות: הסיפור האמיתי והלא ידוע</w:t>
      </w:r>
      <w:r w:rsidRPr="0025465E">
        <w:rPr>
          <w:rFonts w:ascii="Arial" w:hAnsi="Arial" w:cs="Arial"/>
          <w:rtl/>
        </w:rPr>
        <w:t xml:space="preserve">. </w:t>
      </w:r>
      <w:proofErr w:type="spellStart"/>
      <w:r w:rsidRPr="0025465E">
        <w:rPr>
          <w:rFonts w:ascii="Arial" w:hAnsi="Arial" w:cs="Arial"/>
          <w:rtl/>
        </w:rPr>
        <w:t>אחיאסף</w:t>
      </w:r>
      <w:proofErr w:type="spellEnd"/>
      <w:r w:rsidRPr="0025465E">
        <w:rPr>
          <w:rFonts w:ascii="Arial" w:hAnsi="Arial" w:cs="Arial"/>
          <w:rtl/>
        </w:rPr>
        <w:t>, נתניה.</w:t>
      </w:r>
    </w:p>
    <w:p w14:paraId="2A604393" w14:textId="77777777" w:rsidR="00101BB3" w:rsidRPr="0056678F" w:rsidRDefault="00101BB3" w:rsidP="00101BB3">
      <w:pPr>
        <w:spacing w:line="360" w:lineRule="auto"/>
        <w:jc w:val="both"/>
        <w:rPr>
          <w:rFonts w:ascii="Arial" w:hAnsi="Arial" w:cs="Arial"/>
        </w:rPr>
      </w:pPr>
      <w:r w:rsidRPr="0056678F">
        <w:rPr>
          <w:rFonts w:ascii="Arial" w:hAnsi="Arial" w:cs="Arial"/>
          <w:rtl/>
        </w:rPr>
        <w:t>שלמון, ב. (</w:t>
      </w:r>
      <w:r>
        <w:rPr>
          <w:rFonts w:ascii="Arial" w:hAnsi="Arial" w:cs="Arial" w:hint="cs"/>
          <w:rtl/>
        </w:rPr>
        <w:t>1988</w:t>
      </w:r>
      <w:r w:rsidRPr="0056678F">
        <w:rPr>
          <w:rFonts w:ascii="Arial" w:hAnsi="Arial" w:cs="Arial"/>
          <w:rtl/>
        </w:rPr>
        <w:t xml:space="preserve">). </w:t>
      </w:r>
      <w:r w:rsidRPr="00BD39D5">
        <w:rPr>
          <w:rFonts w:ascii="Arial" w:hAnsi="Arial" w:cs="Arial" w:hint="cs"/>
          <w:i/>
          <w:iCs/>
          <w:rtl/>
        </w:rPr>
        <w:t>התאמת בע"ח לתנאי מדבר</w:t>
      </w:r>
      <w:r w:rsidRPr="00BD39D5">
        <w:rPr>
          <w:rFonts w:ascii="Arial" w:hAnsi="Arial" w:cs="Arial"/>
          <w:i/>
          <w:iCs/>
          <w:rtl/>
        </w:rPr>
        <w:t>.</w:t>
      </w:r>
      <w:r w:rsidRPr="0056678F">
        <w:rPr>
          <w:rFonts w:ascii="Arial" w:hAnsi="Arial" w:cs="Arial"/>
          <w:rtl/>
        </w:rPr>
        <w:t xml:space="preserve"> הוצאת </w:t>
      </w:r>
      <w:r>
        <w:rPr>
          <w:rFonts w:ascii="Arial" w:hAnsi="Arial" w:cs="Arial" w:hint="cs"/>
          <w:rtl/>
        </w:rPr>
        <w:t>החברה להגנת הטבע</w:t>
      </w:r>
      <w:r w:rsidRPr="0056678F">
        <w:rPr>
          <w:rFonts w:ascii="Arial" w:hAnsi="Arial" w:cs="Arial"/>
          <w:rtl/>
        </w:rPr>
        <w:t>.</w:t>
      </w:r>
    </w:p>
    <w:bookmarkEnd w:id="3"/>
    <w:bookmarkEnd w:id="4"/>
    <w:bookmarkEnd w:id="5"/>
    <w:p w14:paraId="4A0D2D9A" w14:textId="77777777" w:rsidR="00101BB3" w:rsidRDefault="00101BB3" w:rsidP="00101B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שלמון, ב. (1993). </w:t>
      </w:r>
      <w:r w:rsidRPr="00BD39D5">
        <w:rPr>
          <w:rFonts w:ascii="Arial" w:hAnsi="Arial" w:cs="Arial"/>
          <w:i/>
          <w:iCs/>
          <w:rtl/>
        </w:rPr>
        <w:t>מדריך היונקים בישראל.</w:t>
      </w:r>
      <w:r>
        <w:rPr>
          <w:rFonts w:ascii="Arial" w:hAnsi="Arial" w:cs="Arial"/>
          <w:rtl/>
        </w:rPr>
        <w:t xml:space="preserve"> הוצאת כתר.</w:t>
      </w:r>
    </w:p>
    <w:p w14:paraId="769B468E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14:paraId="3DEEBF14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proofErr w:type="spellStart"/>
      <w:r w:rsidRPr="0056678F">
        <w:rPr>
          <w:rFonts w:ascii="Arial" w:hAnsi="Arial" w:cs="Arial"/>
        </w:rPr>
        <w:t>Alcock</w:t>
      </w:r>
      <w:proofErr w:type="spellEnd"/>
      <w:r w:rsidRPr="0056678F">
        <w:rPr>
          <w:rFonts w:ascii="Arial" w:hAnsi="Arial" w:cs="Arial"/>
        </w:rPr>
        <w:t>, J. (</w:t>
      </w:r>
      <w:r w:rsidRPr="0056678F">
        <w:rPr>
          <w:rFonts w:ascii="Arial" w:hAnsi="Arial" w:cs="Arial"/>
          <w:rtl/>
        </w:rPr>
        <w:t>20</w:t>
      </w:r>
      <w:r>
        <w:rPr>
          <w:rFonts w:ascii="Arial" w:hAnsi="Arial" w:cs="Arial" w:hint="cs"/>
          <w:rtl/>
        </w:rPr>
        <w:t>13</w:t>
      </w:r>
      <w:r w:rsidRPr="0056678F">
        <w:rPr>
          <w:rFonts w:ascii="Arial" w:hAnsi="Arial" w:cs="Arial"/>
        </w:rPr>
        <w:t xml:space="preserve">). </w:t>
      </w:r>
      <w:r w:rsidRPr="00BD39D5">
        <w:rPr>
          <w:rFonts w:ascii="Arial" w:hAnsi="Arial" w:cs="Arial"/>
          <w:i/>
          <w:iCs/>
        </w:rPr>
        <w:t xml:space="preserve">Animal </w:t>
      </w:r>
      <w:proofErr w:type="gramStart"/>
      <w:r w:rsidRPr="00BD39D5">
        <w:rPr>
          <w:rFonts w:ascii="Arial" w:hAnsi="Arial" w:cs="Arial"/>
          <w:i/>
          <w:iCs/>
        </w:rPr>
        <w:t>Behavior</w:t>
      </w:r>
      <w:r w:rsidRPr="00544E6D">
        <w:t xml:space="preserve"> </w:t>
      </w:r>
      <w:r w:rsidRPr="00544E6D">
        <w:rPr>
          <w:rFonts w:ascii="Arial" w:hAnsi="Arial" w:cs="Arial"/>
          <w:i/>
          <w:iCs/>
        </w:rPr>
        <w:t>:</w:t>
      </w:r>
      <w:proofErr w:type="gramEnd"/>
      <w:r w:rsidRPr="00544E6D">
        <w:rPr>
          <w:rFonts w:ascii="Arial" w:hAnsi="Arial" w:cs="Arial"/>
          <w:i/>
          <w:iCs/>
        </w:rPr>
        <w:t xml:space="preserve"> An Evolutionary Approach</w:t>
      </w:r>
      <w:r w:rsidRPr="0056678F">
        <w:rPr>
          <w:rFonts w:ascii="Arial" w:hAnsi="Arial" w:cs="Arial"/>
        </w:rPr>
        <w:t xml:space="preserve">. Sinauer associated, </w:t>
      </w:r>
      <w:r>
        <w:rPr>
          <w:rFonts w:ascii="Arial" w:hAnsi="Arial" w:cs="Arial"/>
        </w:rPr>
        <w:t xml:space="preserve">  </w:t>
      </w:r>
    </w:p>
    <w:p w14:paraId="0B254819" w14:textId="77777777" w:rsidR="00101BB3" w:rsidRPr="0056678F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678F">
        <w:rPr>
          <w:rFonts w:ascii="Arial" w:hAnsi="Arial" w:cs="Arial"/>
        </w:rPr>
        <w:t>Inc publishers</w:t>
      </w:r>
    </w:p>
    <w:p w14:paraId="304B94CA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6678F">
        <w:rPr>
          <w:rFonts w:ascii="Arial" w:hAnsi="Arial" w:cs="Arial"/>
        </w:rPr>
        <w:t xml:space="preserve">Bradbury, J. W. &amp; </w:t>
      </w:r>
      <w:proofErr w:type="spellStart"/>
      <w:r w:rsidRPr="0056678F">
        <w:rPr>
          <w:rFonts w:ascii="Arial" w:hAnsi="Arial" w:cs="Arial"/>
        </w:rPr>
        <w:t>Vehrencamp</w:t>
      </w:r>
      <w:proofErr w:type="spellEnd"/>
      <w:r w:rsidRPr="0056678F">
        <w:rPr>
          <w:rFonts w:ascii="Arial" w:hAnsi="Arial" w:cs="Arial"/>
        </w:rPr>
        <w:t xml:space="preserve">, S. L. (1998). </w:t>
      </w:r>
      <w:r w:rsidRPr="00BD39D5">
        <w:rPr>
          <w:rFonts w:ascii="Arial" w:hAnsi="Arial" w:cs="Arial"/>
          <w:i/>
          <w:iCs/>
        </w:rPr>
        <w:t>Principals of Animal Communication</w:t>
      </w:r>
      <w:r w:rsidRPr="0056678F">
        <w:rPr>
          <w:rFonts w:ascii="Arial" w:hAnsi="Arial" w:cs="Arial"/>
        </w:rPr>
        <w:t xml:space="preserve">. </w:t>
      </w:r>
    </w:p>
    <w:p w14:paraId="5E97DB94" w14:textId="77777777" w:rsidR="00101BB3" w:rsidRPr="0056678F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56678F">
        <w:rPr>
          <w:rFonts w:ascii="Arial" w:hAnsi="Arial" w:cs="Arial"/>
        </w:rPr>
        <w:t>Sinauer  association</w:t>
      </w:r>
      <w:proofErr w:type="gramEnd"/>
      <w:r w:rsidRPr="0056678F">
        <w:rPr>
          <w:rFonts w:ascii="Arial" w:hAnsi="Arial" w:cs="Arial"/>
        </w:rPr>
        <w:t>, Inc., publishers</w:t>
      </w:r>
    </w:p>
    <w:p w14:paraId="02CFA093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Dietz, C &amp; </w:t>
      </w:r>
      <w:proofErr w:type="spellStart"/>
      <w:r>
        <w:rPr>
          <w:rFonts w:ascii="Arial" w:hAnsi="Arial" w:cs="Arial"/>
        </w:rPr>
        <w:t>Helversen</w:t>
      </w:r>
      <w:proofErr w:type="spellEnd"/>
      <w:r>
        <w:rPr>
          <w:rFonts w:ascii="Arial" w:hAnsi="Arial" w:cs="Arial"/>
        </w:rPr>
        <w:t xml:space="preserve">, O.V. (2009). </w:t>
      </w:r>
      <w:r w:rsidRPr="00E61608">
        <w:rPr>
          <w:rFonts w:ascii="Arial" w:hAnsi="Arial" w:cs="Arial"/>
          <w:i/>
          <w:iCs/>
        </w:rPr>
        <w:t>Bats of Britain, Europe &amp; northwest Africa.</w:t>
      </w:r>
      <w:r>
        <w:rPr>
          <w:rFonts w:ascii="Arial" w:hAnsi="Arial" w:cs="Arial"/>
        </w:rPr>
        <w:t xml:space="preserve"> A &amp; C  </w:t>
      </w:r>
    </w:p>
    <w:p w14:paraId="724FD8C7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Black Publishers Ltd, London.</w:t>
      </w:r>
    </w:p>
    <w:p w14:paraId="7C3C3F08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44E6D">
        <w:rPr>
          <w:rFonts w:ascii="Arial" w:hAnsi="Arial" w:cs="Arial"/>
        </w:rPr>
        <w:t>Gill, F.B. (200</w:t>
      </w:r>
      <w:r>
        <w:rPr>
          <w:rFonts w:ascii="Arial" w:hAnsi="Arial" w:cs="Arial"/>
        </w:rPr>
        <w:t>7</w:t>
      </w:r>
      <w:r w:rsidRPr="00544E6D">
        <w:rPr>
          <w:rFonts w:ascii="Arial" w:hAnsi="Arial" w:cs="Arial"/>
        </w:rPr>
        <w:t xml:space="preserve">). </w:t>
      </w:r>
      <w:r w:rsidRPr="00E61608">
        <w:rPr>
          <w:rFonts w:ascii="Arial" w:hAnsi="Arial" w:cs="Arial"/>
          <w:i/>
          <w:iCs/>
        </w:rPr>
        <w:t>Ornithology</w:t>
      </w:r>
      <w:r w:rsidRPr="00544E6D">
        <w:rPr>
          <w:rFonts w:ascii="Arial" w:hAnsi="Arial" w:cs="Arial"/>
        </w:rPr>
        <w:t>. W. H. Freeman publication.</w:t>
      </w:r>
    </w:p>
    <w:p w14:paraId="2E4B06AD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6678F">
        <w:rPr>
          <w:rFonts w:ascii="Arial" w:hAnsi="Arial" w:cs="Arial"/>
        </w:rPr>
        <w:t>Krebs, J.R. &amp; Davies, N.B. (199</w:t>
      </w:r>
      <w:r w:rsidRPr="0056678F">
        <w:rPr>
          <w:rFonts w:ascii="Arial" w:hAnsi="Arial" w:cs="Arial"/>
          <w:rtl/>
        </w:rPr>
        <w:t>7</w:t>
      </w:r>
      <w:r w:rsidRPr="0056678F">
        <w:rPr>
          <w:rFonts w:ascii="Arial" w:hAnsi="Arial" w:cs="Arial"/>
        </w:rPr>
        <w:t xml:space="preserve">). </w:t>
      </w:r>
      <w:proofErr w:type="spellStart"/>
      <w:r w:rsidRPr="00BD39D5">
        <w:rPr>
          <w:rFonts w:ascii="Arial" w:hAnsi="Arial" w:cs="Arial"/>
          <w:i/>
          <w:iCs/>
        </w:rPr>
        <w:t>Behavioural</w:t>
      </w:r>
      <w:proofErr w:type="spellEnd"/>
      <w:r w:rsidRPr="00BD39D5">
        <w:rPr>
          <w:rFonts w:ascii="Arial" w:hAnsi="Arial" w:cs="Arial"/>
          <w:i/>
          <w:iCs/>
        </w:rPr>
        <w:t xml:space="preserve"> Ecology</w:t>
      </w:r>
      <w:r w:rsidRPr="0056678F">
        <w:rPr>
          <w:rFonts w:ascii="Arial" w:hAnsi="Arial" w:cs="Arial"/>
        </w:rPr>
        <w:t xml:space="preserve">. Blackwell scientific </w:t>
      </w:r>
    </w:p>
    <w:p w14:paraId="0F4BDC90" w14:textId="77777777" w:rsidR="00101BB3" w:rsidRPr="0056678F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678F">
        <w:rPr>
          <w:rFonts w:ascii="Arial" w:hAnsi="Arial" w:cs="Arial"/>
        </w:rPr>
        <w:t>publications</w:t>
      </w:r>
    </w:p>
    <w:p w14:paraId="6C593F40" w14:textId="77777777" w:rsidR="00101BB3" w:rsidRPr="00E61608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E61608">
        <w:rPr>
          <w:rFonts w:ascii="Arial" w:hAnsi="Arial" w:cs="Arial"/>
        </w:rPr>
        <w:t xml:space="preserve">Harrison, D. L., &amp; Bates, P. J. J. (1991). </w:t>
      </w:r>
      <w:r w:rsidRPr="00E61608">
        <w:rPr>
          <w:rFonts w:ascii="Arial" w:hAnsi="Arial" w:cs="Arial"/>
          <w:i/>
          <w:iCs/>
        </w:rPr>
        <w:t>The mammals of Arabia</w:t>
      </w:r>
      <w:r w:rsidRPr="00E61608">
        <w:rPr>
          <w:rFonts w:ascii="Arial" w:hAnsi="Arial" w:cs="Arial"/>
        </w:rPr>
        <w:t>. Harrison Zoological</w:t>
      </w:r>
    </w:p>
    <w:p w14:paraId="36DC6A45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E6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61608">
        <w:rPr>
          <w:rFonts w:ascii="Arial" w:hAnsi="Arial" w:cs="Arial"/>
        </w:rPr>
        <w:t xml:space="preserve">Museum, </w:t>
      </w:r>
      <w:proofErr w:type="spellStart"/>
      <w:r w:rsidRPr="00E61608">
        <w:rPr>
          <w:rFonts w:ascii="Arial" w:hAnsi="Arial" w:cs="Arial"/>
        </w:rPr>
        <w:t>Sevenoaks</w:t>
      </w:r>
      <w:proofErr w:type="spellEnd"/>
      <w:r w:rsidRPr="00E61608">
        <w:rPr>
          <w:rFonts w:ascii="Arial" w:hAnsi="Arial" w:cs="Arial"/>
        </w:rPr>
        <w:t>.</w:t>
      </w:r>
    </w:p>
    <w:p w14:paraId="40E5A1D2" w14:textId="77777777" w:rsidR="00101BB3" w:rsidRPr="00687494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687494">
        <w:rPr>
          <w:rFonts w:ascii="Arial" w:hAnsi="Arial" w:cs="Arial"/>
        </w:rPr>
        <w:t>Lorenz, K.Z. (1966</w:t>
      </w:r>
      <w:r w:rsidRPr="00687494">
        <w:rPr>
          <w:rFonts w:ascii="Arial" w:hAnsi="Arial" w:cs="Arial"/>
          <w:i/>
          <w:iCs/>
        </w:rPr>
        <w:t>). On Aggression</w:t>
      </w:r>
      <w:r w:rsidRPr="00687494">
        <w:rPr>
          <w:rFonts w:ascii="Arial" w:hAnsi="Arial" w:cs="Arial"/>
        </w:rPr>
        <w:t>. London: Methuen.</w:t>
      </w:r>
    </w:p>
    <w:p w14:paraId="447DDD70" w14:textId="77777777" w:rsidR="00101BB3" w:rsidRPr="0025465E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25465E">
        <w:rPr>
          <w:rFonts w:ascii="Arial" w:hAnsi="Arial" w:cs="Arial"/>
        </w:rPr>
        <w:t xml:space="preserve">Mendelssohn, H. &amp; Yom-Tov, Y. (1999). </w:t>
      </w:r>
      <w:r w:rsidRPr="00E61608">
        <w:rPr>
          <w:rFonts w:ascii="Arial" w:hAnsi="Arial" w:cs="Arial"/>
          <w:i/>
          <w:iCs/>
        </w:rPr>
        <w:t xml:space="preserve">Fauna </w:t>
      </w:r>
      <w:proofErr w:type="spellStart"/>
      <w:r w:rsidRPr="00E61608">
        <w:rPr>
          <w:rFonts w:ascii="Arial" w:hAnsi="Arial" w:cs="Arial"/>
          <w:i/>
          <w:iCs/>
        </w:rPr>
        <w:t>Palaestina</w:t>
      </w:r>
      <w:proofErr w:type="spellEnd"/>
      <w:r w:rsidRPr="00E61608">
        <w:rPr>
          <w:rFonts w:ascii="Arial" w:hAnsi="Arial" w:cs="Arial"/>
          <w:i/>
          <w:iCs/>
        </w:rPr>
        <w:t>: Mammalia of Israel</w:t>
      </w:r>
      <w:r>
        <w:rPr>
          <w:rFonts w:ascii="Arial" w:hAnsi="Arial" w:cs="Arial"/>
        </w:rPr>
        <w:t>.</w:t>
      </w:r>
    </w:p>
    <w:p w14:paraId="2BA4FDF6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465E">
        <w:rPr>
          <w:rFonts w:ascii="Arial" w:hAnsi="Arial" w:cs="Arial"/>
        </w:rPr>
        <w:t xml:space="preserve"> Israel Academy of Sciences and Humanities, Jerusalem.</w:t>
      </w:r>
    </w:p>
    <w:p w14:paraId="73AF8BE6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6678F">
        <w:rPr>
          <w:rFonts w:ascii="Arial" w:hAnsi="Arial" w:cs="Arial"/>
        </w:rPr>
        <w:t xml:space="preserve">Manning, A. &amp; Dawkins, M. S. (1998). </w:t>
      </w:r>
      <w:r w:rsidRPr="00BD39D5">
        <w:rPr>
          <w:rFonts w:ascii="Arial" w:hAnsi="Arial" w:cs="Arial"/>
          <w:i/>
          <w:iCs/>
        </w:rPr>
        <w:t xml:space="preserve">An Introduction to Animal </w:t>
      </w:r>
      <w:proofErr w:type="spellStart"/>
      <w:r w:rsidRPr="00BD39D5">
        <w:rPr>
          <w:rFonts w:ascii="Arial" w:hAnsi="Arial" w:cs="Arial"/>
          <w:i/>
          <w:iCs/>
        </w:rPr>
        <w:t>Behaviour</w:t>
      </w:r>
      <w:proofErr w:type="spellEnd"/>
      <w:r w:rsidRPr="0056678F">
        <w:rPr>
          <w:rFonts w:ascii="Arial" w:hAnsi="Arial" w:cs="Arial"/>
        </w:rPr>
        <w:t xml:space="preserve">. </w:t>
      </w:r>
    </w:p>
    <w:p w14:paraId="3096E5F9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678F">
        <w:rPr>
          <w:rFonts w:ascii="Arial" w:hAnsi="Arial" w:cs="Arial"/>
        </w:rPr>
        <w:t>Cambridge University Press</w:t>
      </w:r>
    </w:p>
    <w:p w14:paraId="28015F32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8A0310">
        <w:rPr>
          <w:rFonts w:ascii="Arial" w:hAnsi="Arial" w:cs="Arial"/>
        </w:rPr>
        <w:t>Moyle</w:t>
      </w:r>
      <w:r>
        <w:rPr>
          <w:rFonts w:ascii="Arial" w:hAnsi="Arial" w:cs="Arial"/>
        </w:rPr>
        <w:t>,</w:t>
      </w:r>
      <w:r w:rsidRPr="008A0310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</w:t>
      </w:r>
      <w:r w:rsidRPr="008A031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(2011). </w:t>
      </w:r>
      <w:r w:rsidRPr="008A0310">
        <w:rPr>
          <w:rFonts w:ascii="Arial" w:hAnsi="Arial" w:cs="Arial"/>
        </w:rPr>
        <w:t>Fishes: An Introduction to Ichthyology</w:t>
      </w:r>
      <w:r>
        <w:rPr>
          <w:rFonts w:ascii="Arial" w:hAnsi="Arial" w:cs="Arial"/>
        </w:rPr>
        <w:t xml:space="preserve">. </w:t>
      </w:r>
      <w:r w:rsidRPr="008A0310">
        <w:rPr>
          <w:rFonts w:ascii="Arial" w:hAnsi="Arial" w:cs="Arial"/>
        </w:rPr>
        <w:t xml:space="preserve">Prentice-Hall of India </w:t>
      </w:r>
    </w:p>
    <w:p w14:paraId="57ADBD8E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8A0310">
        <w:rPr>
          <w:rFonts w:ascii="Arial" w:hAnsi="Arial" w:cs="Arial"/>
        </w:rPr>
        <w:t>Pvt.Ltd</w:t>
      </w:r>
      <w:proofErr w:type="spellEnd"/>
      <w:r w:rsidRPr="008A0310">
        <w:rPr>
          <w:rFonts w:ascii="Arial" w:hAnsi="Arial" w:cs="Arial"/>
        </w:rPr>
        <w:t xml:space="preserve">; 5th edition </w:t>
      </w:r>
      <w:proofErr w:type="spellStart"/>
      <w:r w:rsidRPr="008A0310"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>.</w:t>
      </w:r>
      <w:r w:rsidRPr="008A0310">
        <w:rPr>
          <w:rFonts w:ascii="Arial" w:hAnsi="Arial" w:cs="Arial"/>
        </w:rPr>
        <w:t xml:space="preserve"> </w:t>
      </w:r>
    </w:p>
    <w:p w14:paraId="3F4DD9DC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Ruppert</w:t>
      </w:r>
      <w:proofErr w:type="spellEnd"/>
      <w:r>
        <w:rPr>
          <w:rFonts w:ascii="Arial" w:hAnsi="Arial" w:cs="Arial"/>
        </w:rPr>
        <w:t xml:space="preserve">, E. &amp; Fox, R. (2004). </w:t>
      </w:r>
      <w:r w:rsidRPr="00BD39D5">
        <w:rPr>
          <w:rFonts w:ascii="Arial" w:hAnsi="Arial" w:cs="Arial"/>
          <w:i/>
          <w:iCs/>
        </w:rPr>
        <w:t>Invertebrate Zoology</w:t>
      </w:r>
      <w:r>
        <w:rPr>
          <w:rFonts w:ascii="Arial" w:hAnsi="Arial" w:cs="Arial"/>
        </w:rPr>
        <w:t>. Brooks Cole Cengage Learning.</w:t>
      </w:r>
    </w:p>
    <w:p w14:paraId="28ABAEA1" w14:textId="77777777" w:rsidR="00101BB3" w:rsidRPr="00E61608" w:rsidRDefault="00101BB3" w:rsidP="00101BB3">
      <w:pPr>
        <w:bidi w:val="0"/>
        <w:spacing w:line="360" w:lineRule="auto"/>
        <w:rPr>
          <w:rFonts w:ascii="Arial" w:hAnsi="Arial" w:cs="Arial"/>
        </w:rPr>
      </w:pPr>
      <w:proofErr w:type="spellStart"/>
      <w:r w:rsidRPr="00E61608">
        <w:rPr>
          <w:rFonts w:ascii="Arial" w:hAnsi="Arial" w:cs="Arial"/>
        </w:rPr>
        <w:t>Shirihai</w:t>
      </w:r>
      <w:proofErr w:type="spellEnd"/>
      <w:r w:rsidRPr="00E61608">
        <w:rPr>
          <w:rFonts w:ascii="Arial" w:hAnsi="Arial" w:cs="Arial"/>
        </w:rPr>
        <w:t xml:space="preserve">, H., </w:t>
      </w:r>
      <w:proofErr w:type="spellStart"/>
      <w:r w:rsidRPr="00E61608">
        <w:rPr>
          <w:rFonts w:ascii="Arial" w:hAnsi="Arial" w:cs="Arial"/>
        </w:rPr>
        <w:t>Dovrat</w:t>
      </w:r>
      <w:proofErr w:type="spellEnd"/>
      <w:r w:rsidRPr="00E61608">
        <w:rPr>
          <w:rFonts w:ascii="Arial" w:hAnsi="Arial" w:cs="Arial"/>
        </w:rPr>
        <w:t xml:space="preserve">, E., Christie, D. A., &amp; Harris, A. (1996). </w:t>
      </w:r>
      <w:r w:rsidRPr="00E61608">
        <w:rPr>
          <w:rFonts w:ascii="Arial" w:hAnsi="Arial" w:cs="Arial"/>
          <w:i/>
          <w:iCs/>
        </w:rPr>
        <w:t>The birds of Israel</w:t>
      </w:r>
      <w:r w:rsidRPr="00E61608">
        <w:rPr>
          <w:rFonts w:ascii="Arial" w:hAnsi="Arial" w:cs="Arial"/>
          <w:i/>
          <w:iCs/>
          <w:rtl/>
        </w:rPr>
        <w:t>.</w:t>
      </w:r>
    </w:p>
    <w:p w14:paraId="5D572AEE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1608">
        <w:rPr>
          <w:rFonts w:ascii="Arial" w:hAnsi="Arial" w:cs="Arial"/>
        </w:rPr>
        <w:t>Academic Press, London.</w:t>
      </w:r>
    </w:p>
    <w:p w14:paraId="7416E17F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proofErr w:type="spellStart"/>
      <w:r w:rsidRPr="00E61608">
        <w:rPr>
          <w:rFonts w:ascii="Arial" w:hAnsi="Arial" w:cs="Arial"/>
        </w:rPr>
        <w:t>Svensson</w:t>
      </w:r>
      <w:proofErr w:type="spellEnd"/>
      <w:r w:rsidRPr="00E61608">
        <w:rPr>
          <w:rFonts w:ascii="Arial" w:hAnsi="Arial" w:cs="Arial"/>
        </w:rPr>
        <w:t xml:space="preserve">, L. (2009). </w:t>
      </w:r>
      <w:r w:rsidRPr="00E61608">
        <w:rPr>
          <w:rFonts w:ascii="Arial" w:hAnsi="Arial" w:cs="Arial"/>
          <w:i/>
          <w:iCs/>
        </w:rPr>
        <w:t>Birds of Europe</w:t>
      </w:r>
      <w:r w:rsidRPr="00E61608">
        <w:rPr>
          <w:rFonts w:ascii="Arial" w:hAnsi="Arial" w:cs="Arial"/>
        </w:rPr>
        <w:t>, 2nd ed. Princeton University Press, NJ.</w:t>
      </w:r>
    </w:p>
    <w:p w14:paraId="2CD5BAB3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Triplehorn</w:t>
      </w:r>
      <w:proofErr w:type="spellEnd"/>
      <w:r>
        <w:rPr>
          <w:rFonts w:ascii="Arial" w:hAnsi="Arial" w:cs="Arial"/>
        </w:rPr>
        <w:t xml:space="preserve">, C. &amp; Johnson, M. (2005). </w:t>
      </w:r>
      <w:r w:rsidRPr="00BD39D5">
        <w:rPr>
          <w:rFonts w:ascii="Arial" w:hAnsi="Arial" w:cs="Arial"/>
          <w:i/>
          <w:iCs/>
        </w:rPr>
        <w:t>Introduction to The Study of Insects</w:t>
      </w:r>
      <w:r>
        <w:rPr>
          <w:rFonts w:ascii="Arial" w:hAnsi="Arial" w:cs="Arial"/>
        </w:rPr>
        <w:t xml:space="preserve">. Brooks      </w:t>
      </w:r>
    </w:p>
    <w:p w14:paraId="1E683EB8" w14:textId="77777777" w:rsidR="00101BB3" w:rsidRDefault="00101BB3" w:rsidP="00101BB3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t xml:space="preserve">  Cole Cengage Learning. </w:t>
      </w:r>
      <w:r>
        <w:rPr>
          <w:rFonts w:ascii="Arial" w:hAnsi="Arial" w:cs="Arial" w:hint="cs"/>
          <w:rtl/>
        </w:rPr>
        <w:t xml:space="preserve"> </w:t>
      </w:r>
    </w:p>
    <w:p w14:paraId="203ADC95" w14:textId="77777777"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Vitt</w:t>
      </w:r>
      <w:proofErr w:type="spellEnd"/>
      <w:r>
        <w:rPr>
          <w:rFonts w:ascii="Arial" w:hAnsi="Arial" w:cs="Arial"/>
        </w:rPr>
        <w:t xml:space="preserve">, L. &amp; Caldwell, J. (2009). </w:t>
      </w:r>
      <w:r w:rsidRPr="00BD39D5">
        <w:rPr>
          <w:rFonts w:ascii="Arial" w:hAnsi="Arial" w:cs="Arial"/>
          <w:i/>
          <w:iCs/>
        </w:rPr>
        <w:t>Herpetology</w:t>
      </w:r>
      <w:r>
        <w:rPr>
          <w:rFonts w:ascii="Arial" w:hAnsi="Arial" w:cs="Arial"/>
        </w:rPr>
        <w:t>. Elsevier Press.</w:t>
      </w:r>
    </w:p>
    <w:p w14:paraId="0D2CFB67" w14:textId="77777777" w:rsidR="00101BB3" w:rsidRDefault="00101BB3" w:rsidP="00101BB3">
      <w:pPr>
        <w:bidi w:val="0"/>
        <w:spacing w:line="360" w:lineRule="auto"/>
        <w:jc w:val="both"/>
        <w:rPr>
          <w:rFonts w:ascii="Arial" w:hAnsi="Arial" w:cs="Arial"/>
          <w:rtl/>
        </w:rPr>
      </w:pPr>
      <w:r w:rsidRPr="0025465E">
        <w:rPr>
          <w:rFonts w:ascii="Arial" w:hAnsi="Arial" w:cs="Arial"/>
        </w:rPr>
        <w:t xml:space="preserve">Yom-Tov, Y., &amp; </w:t>
      </w:r>
      <w:proofErr w:type="spellStart"/>
      <w:r w:rsidRPr="0025465E">
        <w:rPr>
          <w:rFonts w:ascii="Arial" w:hAnsi="Arial" w:cs="Arial"/>
        </w:rPr>
        <w:t>Tchernov</w:t>
      </w:r>
      <w:proofErr w:type="spellEnd"/>
      <w:r w:rsidRPr="0025465E">
        <w:rPr>
          <w:rFonts w:ascii="Arial" w:hAnsi="Arial" w:cs="Arial"/>
        </w:rPr>
        <w:t xml:space="preserve">, E. (1988). </w:t>
      </w:r>
      <w:r w:rsidRPr="00E61608">
        <w:rPr>
          <w:rFonts w:ascii="Arial" w:hAnsi="Arial" w:cs="Arial"/>
          <w:i/>
          <w:iCs/>
        </w:rPr>
        <w:t>The zoogeography of Israel</w:t>
      </w:r>
      <w:r w:rsidRPr="0025465E">
        <w:rPr>
          <w:rFonts w:ascii="Arial" w:hAnsi="Arial" w:cs="Arial"/>
        </w:rPr>
        <w:t xml:space="preserve">. The distribution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 w:hint="cs"/>
          <w:rtl/>
        </w:rPr>
        <w:t xml:space="preserve">  </w:t>
      </w:r>
    </w:p>
    <w:p w14:paraId="11B54589" w14:textId="77777777" w:rsidR="00101BB3" w:rsidRPr="0025465E" w:rsidRDefault="00101BB3" w:rsidP="00101BB3">
      <w:pPr>
        <w:bidi w:val="0"/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proofErr w:type="gramStart"/>
      <w:r w:rsidRPr="0025465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5465E">
        <w:rPr>
          <w:rFonts w:ascii="Arial" w:hAnsi="Arial" w:cs="Arial"/>
          <w:rtl/>
        </w:rPr>
        <w:t xml:space="preserve"> </w:t>
      </w:r>
      <w:r w:rsidRPr="0025465E">
        <w:rPr>
          <w:rFonts w:ascii="Arial" w:hAnsi="Arial" w:cs="Arial"/>
        </w:rPr>
        <w:t>abundance</w:t>
      </w:r>
      <w:proofErr w:type="gramEnd"/>
      <w:r w:rsidRPr="0025465E">
        <w:rPr>
          <w:rFonts w:ascii="Arial" w:hAnsi="Arial" w:cs="Arial"/>
        </w:rPr>
        <w:t xml:space="preserve"> at a zoogeographical crossroad. Dr. W. Junk Publishers</w:t>
      </w:r>
      <w:r w:rsidRPr="0025465E">
        <w:rPr>
          <w:rFonts w:ascii="Arial" w:hAnsi="Arial" w:cs="Arial"/>
          <w:rtl/>
        </w:rPr>
        <w:t>.</w:t>
      </w:r>
    </w:p>
    <w:p w14:paraId="72394533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14:paraId="1A20AAB8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מקורות אינטרנטיים</w:t>
      </w:r>
    </w:p>
    <w:p w14:paraId="72420B9D" w14:textId="77777777" w:rsidR="00101BB3" w:rsidRPr="00AA1EE8" w:rsidRDefault="00101BB3" w:rsidP="00101BB3">
      <w:pPr>
        <w:pStyle w:val="a9"/>
        <w:numPr>
          <w:ilvl w:val="0"/>
          <w:numId w:val="10"/>
        </w:numPr>
        <w:spacing w:line="360" w:lineRule="auto"/>
        <w:ind w:left="283" w:hanging="283"/>
        <w:jc w:val="both"/>
        <w:rPr>
          <w:rFonts w:ascii="Arial" w:hAnsi="Arial" w:cs="Arial"/>
          <w:rtl/>
        </w:rPr>
      </w:pPr>
      <w:r w:rsidRPr="00AA1EE8">
        <w:rPr>
          <w:rFonts w:ascii="Arial" w:hAnsi="Arial" w:cs="Arial" w:hint="cs"/>
          <w:rtl/>
        </w:rPr>
        <w:t xml:space="preserve">אתר הצפרות הישראלי </w:t>
      </w:r>
      <w:r w:rsidRPr="00AA1EE8">
        <w:rPr>
          <w:rFonts w:ascii="Arial" w:hAnsi="Arial" w:cs="Arial"/>
        </w:rPr>
        <w:t xml:space="preserve"> </w:t>
      </w:r>
      <w:hyperlink r:id="rId10" w:history="1">
        <w:r w:rsidRPr="00AA1EE8">
          <w:rPr>
            <w:rStyle w:val="Hyperlink"/>
            <w:rFonts w:ascii="Arial" w:hAnsi="Arial" w:cs="Arial"/>
          </w:rPr>
          <w:t>http://www.birds.org.il/he/index.aspx</w:t>
        </w:r>
      </w:hyperlink>
    </w:p>
    <w:p w14:paraId="6AC47DC5" w14:textId="77777777" w:rsidR="00101BB3" w:rsidRPr="00AA1EE8" w:rsidRDefault="00101BB3" w:rsidP="00101BB3">
      <w:pPr>
        <w:pStyle w:val="a9"/>
        <w:numPr>
          <w:ilvl w:val="0"/>
          <w:numId w:val="10"/>
        </w:numPr>
        <w:spacing w:line="360" w:lineRule="auto"/>
        <w:ind w:left="283" w:hanging="283"/>
        <w:jc w:val="both"/>
        <w:rPr>
          <w:rFonts w:ascii="Arial" w:hAnsi="Arial" w:cs="Arial"/>
          <w:rtl/>
        </w:rPr>
      </w:pPr>
      <w:r w:rsidRPr="00AA1EE8">
        <w:rPr>
          <w:rFonts w:ascii="Arial" w:hAnsi="Arial" w:cs="Arial" w:hint="cs"/>
          <w:rtl/>
        </w:rPr>
        <w:t xml:space="preserve">אתר מידע אודות דגים של ד"ר יעקב דפני </w:t>
      </w:r>
      <w:hyperlink r:id="rId11" w:history="1">
        <w:r w:rsidRPr="00AA1EE8">
          <w:rPr>
            <w:rStyle w:val="Hyperlink"/>
            <w:rFonts w:ascii="Arial" w:hAnsi="Arial" w:cs="Arial"/>
          </w:rPr>
          <w:t>http://www.dafni.com</w:t>
        </w:r>
        <w:r w:rsidRPr="00AA1EE8">
          <w:rPr>
            <w:rStyle w:val="Hyperlink"/>
            <w:rFonts w:ascii="Arial" w:hAnsi="Arial" w:cs="Arial"/>
            <w:rtl/>
          </w:rPr>
          <w:t>/</w:t>
        </w:r>
      </w:hyperlink>
    </w:p>
    <w:p w14:paraId="0F19D299" w14:textId="77777777" w:rsidR="00101BB3" w:rsidRPr="000C7C1C" w:rsidRDefault="00101BB3" w:rsidP="00101BB3">
      <w:pPr>
        <w:pStyle w:val="a9"/>
        <w:numPr>
          <w:ilvl w:val="0"/>
          <w:numId w:val="10"/>
        </w:numPr>
        <w:spacing w:line="360" w:lineRule="auto"/>
        <w:ind w:left="283" w:hanging="283"/>
        <w:jc w:val="both"/>
        <w:rPr>
          <w:rFonts w:ascii="Arial" w:hAnsi="Arial" w:cs="Arial"/>
          <w:rtl/>
        </w:rPr>
      </w:pPr>
      <w:r w:rsidRPr="000C7C1C">
        <w:rPr>
          <w:rFonts w:ascii="Arial" w:hAnsi="Arial" w:cs="Arial" w:hint="cs"/>
          <w:rtl/>
        </w:rPr>
        <w:t xml:space="preserve">הגן הזואולוגי אונ' ת"א </w:t>
      </w:r>
      <w:hyperlink r:id="rId12" w:history="1">
        <w:r w:rsidRPr="000C7C1C">
          <w:rPr>
            <w:rStyle w:val="Hyperlink"/>
            <w:rFonts w:ascii="Arial" w:hAnsi="Arial" w:cs="Arial"/>
          </w:rPr>
          <w:t>https://www.tau.ac.il/garden-for-http://zoo.tau.ac.il/research</w:t>
        </w:r>
      </w:hyperlink>
    </w:p>
    <w:p w14:paraId="6CB0FDF0" w14:textId="77777777" w:rsidR="00101BB3" w:rsidRPr="00B63730" w:rsidRDefault="00101BB3" w:rsidP="00101BB3">
      <w:pPr>
        <w:pStyle w:val="a9"/>
        <w:numPr>
          <w:ilvl w:val="0"/>
          <w:numId w:val="10"/>
        </w:numPr>
        <w:spacing w:line="360" w:lineRule="auto"/>
        <w:ind w:left="283" w:hanging="283"/>
        <w:jc w:val="both"/>
        <w:rPr>
          <w:rFonts w:ascii="Arial" w:hAnsi="Arial" w:cs="Arial"/>
          <w:rtl/>
        </w:rPr>
      </w:pPr>
      <w:r w:rsidRPr="00B63730">
        <w:rPr>
          <w:rFonts w:ascii="Arial" w:hAnsi="Arial" w:cs="Arial" w:hint="cs"/>
          <w:rtl/>
        </w:rPr>
        <w:t xml:space="preserve">כתב העת אקולוגיה וסביבה </w:t>
      </w:r>
      <w:hyperlink r:id="rId13" w:history="1">
        <w:r w:rsidRPr="00B63730">
          <w:rPr>
            <w:rStyle w:val="Hyperlink"/>
            <w:rFonts w:ascii="Arial" w:hAnsi="Arial" w:cs="Arial"/>
          </w:rPr>
          <w:t>http://www.magazine.isees.org.il</w:t>
        </w:r>
        <w:r w:rsidRPr="00B63730">
          <w:rPr>
            <w:rStyle w:val="Hyperlink"/>
            <w:rFonts w:ascii="Arial" w:hAnsi="Arial" w:cs="Arial"/>
            <w:rtl/>
          </w:rPr>
          <w:t>/</w:t>
        </w:r>
      </w:hyperlink>
    </w:p>
    <w:p w14:paraId="5D0ACF88" w14:textId="77777777"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</w:p>
    <w:p w14:paraId="02C86B41" w14:textId="77777777" w:rsidR="00101BB3" w:rsidRPr="00AA1EE8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AA1EE8">
        <w:rPr>
          <w:rFonts w:ascii="Arial" w:hAnsi="Arial" w:cs="Arial" w:hint="cs"/>
          <w:rtl/>
        </w:rPr>
        <w:t>במידת הצורך יינתנו פרטי ביבליוגרפיה נוספים.</w:t>
      </w:r>
    </w:p>
    <w:p w14:paraId="5DC73DBB" w14:textId="77777777" w:rsidR="00320D95" w:rsidRPr="00CB5CE5" w:rsidRDefault="00320D95" w:rsidP="00101BB3">
      <w:pPr>
        <w:spacing w:line="360" w:lineRule="auto"/>
        <w:jc w:val="both"/>
        <w:rPr>
          <w:rFonts w:ascii="Arial" w:hAnsi="Arial" w:cs="Arial"/>
        </w:rPr>
      </w:pPr>
    </w:p>
    <w:sectPr w:rsidR="00320D95" w:rsidRPr="00CB5CE5" w:rsidSect="00A30017">
      <w:headerReference w:type="default" r:id="rId14"/>
      <w:footerReference w:type="default" r:id="rId15"/>
      <w:pgSz w:w="11906" w:h="16838"/>
      <w:pgMar w:top="993" w:right="1416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71CE" w14:textId="77777777" w:rsidR="00FB379D" w:rsidRDefault="00FB379D">
      <w:r>
        <w:separator/>
      </w:r>
    </w:p>
  </w:endnote>
  <w:endnote w:type="continuationSeparator" w:id="0">
    <w:p w14:paraId="1E378EBF" w14:textId="77777777" w:rsidR="00FB379D" w:rsidRDefault="00FB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B37B" w14:textId="77777777" w:rsidR="00CB5CE5" w:rsidRDefault="00CB5CE5" w:rsidP="00CB5CE5">
    <w:pPr>
      <w:pStyle w:val="a4"/>
      <w:tabs>
        <w:tab w:val="left" w:pos="210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6039" w:rsidRPr="00386039">
      <w:rPr>
        <w:rFonts w:cs="Calibri"/>
        <w:noProof/>
        <w:rtl/>
        <w:lang w:val="he-IL"/>
      </w:rPr>
      <w:t>3</w:t>
    </w:r>
    <w:r>
      <w:fldChar w:fldCharType="end"/>
    </w:r>
  </w:p>
  <w:p w14:paraId="439F5A16" w14:textId="77777777" w:rsidR="00AB5018" w:rsidRDefault="00AB5018" w:rsidP="00FD01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FFF5" w14:textId="77777777" w:rsidR="00FB379D" w:rsidRDefault="00FB379D">
      <w:r>
        <w:separator/>
      </w:r>
    </w:p>
  </w:footnote>
  <w:footnote w:type="continuationSeparator" w:id="0">
    <w:p w14:paraId="4C1A93DA" w14:textId="77777777" w:rsidR="00FB379D" w:rsidRDefault="00FB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8622" w14:textId="77777777" w:rsidR="00AB5018" w:rsidRDefault="00AB5018" w:rsidP="00FD01FE">
    <w:pPr>
      <w:pStyle w:val="a3"/>
      <w:jc w:val="center"/>
      <w:rPr>
        <w:color w:val="333333"/>
        <w:rtl/>
      </w:rPr>
    </w:pPr>
  </w:p>
  <w:p w14:paraId="25D7B3F9" w14:textId="77777777" w:rsidR="00AB5018" w:rsidRPr="006F3984" w:rsidRDefault="00AB5018" w:rsidP="00FD01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8BB"/>
    <w:multiLevelType w:val="hybridMultilevel"/>
    <w:tmpl w:val="482E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B8C"/>
    <w:multiLevelType w:val="hybridMultilevel"/>
    <w:tmpl w:val="0F58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3829"/>
    <w:multiLevelType w:val="hybridMultilevel"/>
    <w:tmpl w:val="852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7D0E"/>
    <w:multiLevelType w:val="hybridMultilevel"/>
    <w:tmpl w:val="C096F58C"/>
    <w:lvl w:ilvl="0" w:tplc="A546EE76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556141C"/>
    <w:multiLevelType w:val="hybridMultilevel"/>
    <w:tmpl w:val="2B5A9FD6"/>
    <w:lvl w:ilvl="0" w:tplc="27ECD8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0DB0"/>
    <w:multiLevelType w:val="hybridMultilevel"/>
    <w:tmpl w:val="8F0C5944"/>
    <w:lvl w:ilvl="0" w:tplc="C946FCC4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60572448"/>
    <w:multiLevelType w:val="hybridMultilevel"/>
    <w:tmpl w:val="2A78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1E47"/>
    <w:multiLevelType w:val="hybridMultilevel"/>
    <w:tmpl w:val="C4A8D690"/>
    <w:lvl w:ilvl="0" w:tplc="1BE0DC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1726D"/>
    <w:multiLevelType w:val="hybridMultilevel"/>
    <w:tmpl w:val="450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FE"/>
    <w:rsid w:val="00061015"/>
    <w:rsid w:val="00061287"/>
    <w:rsid w:val="000A0B27"/>
    <w:rsid w:val="000A2A78"/>
    <w:rsid w:val="000B2ABD"/>
    <w:rsid w:val="00101BB3"/>
    <w:rsid w:val="00123627"/>
    <w:rsid w:val="00166A5E"/>
    <w:rsid w:val="001736B5"/>
    <w:rsid w:val="001A7E66"/>
    <w:rsid w:val="001B1D12"/>
    <w:rsid w:val="001D7CF8"/>
    <w:rsid w:val="001E5B7F"/>
    <w:rsid w:val="001F01E7"/>
    <w:rsid w:val="002157B4"/>
    <w:rsid w:val="002A7C01"/>
    <w:rsid w:val="002F0EA0"/>
    <w:rsid w:val="00313F75"/>
    <w:rsid w:val="00316E88"/>
    <w:rsid w:val="00320D95"/>
    <w:rsid w:val="00341DA8"/>
    <w:rsid w:val="00385DEC"/>
    <w:rsid w:val="00386039"/>
    <w:rsid w:val="00390883"/>
    <w:rsid w:val="003C7888"/>
    <w:rsid w:val="003D471C"/>
    <w:rsid w:val="003D6ACD"/>
    <w:rsid w:val="003E28B4"/>
    <w:rsid w:val="003E7AF0"/>
    <w:rsid w:val="00401B10"/>
    <w:rsid w:val="00403444"/>
    <w:rsid w:val="004406C6"/>
    <w:rsid w:val="00482135"/>
    <w:rsid w:val="004D07CC"/>
    <w:rsid w:val="004E7968"/>
    <w:rsid w:val="00501AB2"/>
    <w:rsid w:val="00506E3E"/>
    <w:rsid w:val="005660C0"/>
    <w:rsid w:val="005700B7"/>
    <w:rsid w:val="00575A66"/>
    <w:rsid w:val="00592DAD"/>
    <w:rsid w:val="005A54FF"/>
    <w:rsid w:val="005B6F73"/>
    <w:rsid w:val="005D1D61"/>
    <w:rsid w:val="005D47A7"/>
    <w:rsid w:val="006949AF"/>
    <w:rsid w:val="006C478D"/>
    <w:rsid w:val="006E4131"/>
    <w:rsid w:val="006F3592"/>
    <w:rsid w:val="006F4F7B"/>
    <w:rsid w:val="00723608"/>
    <w:rsid w:val="00741E59"/>
    <w:rsid w:val="0074481A"/>
    <w:rsid w:val="0075456B"/>
    <w:rsid w:val="007640E0"/>
    <w:rsid w:val="00767A40"/>
    <w:rsid w:val="00792F2C"/>
    <w:rsid w:val="00795EE7"/>
    <w:rsid w:val="007A4E7E"/>
    <w:rsid w:val="007B5204"/>
    <w:rsid w:val="00801B8E"/>
    <w:rsid w:val="00810AE9"/>
    <w:rsid w:val="00832624"/>
    <w:rsid w:val="00836E04"/>
    <w:rsid w:val="008417D1"/>
    <w:rsid w:val="00861A1B"/>
    <w:rsid w:val="00862D3C"/>
    <w:rsid w:val="0088524B"/>
    <w:rsid w:val="008A5F86"/>
    <w:rsid w:val="008D220D"/>
    <w:rsid w:val="008D716E"/>
    <w:rsid w:val="008E1A23"/>
    <w:rsid w:val="00913F8F"/>
    <w:rsid w:val="00915587"/>
    <w:rsid w:val="00917939"/>
    <w:rsid w:val="009462D0"/>
    <w:rsid w:val="009573FB"/>
    <w:rsid w:val="009C15CA"/>
    <w:rsid w:val="00A11C7E"/>
    <w:rsid w:val="00A30017"/>
    <w:rsid w:val="00A32D86"/>
    <w:rsid w:val="00A70B4C"/>
    <w:rsid w:val="00A9764B"/>
    <w:rsid w:val="00AA0CC7"/>
    <w:rsid w:val="00AB5018"/>
    <w:rsid w:val="00AC524B"/>
    <w:rsid w:val="00AD6982"/>
    <w:rsid w:val="00AE6BE2"/>
    <w:rsid w:val="00B051EF"/>
    <w:rsid w:val="00B06C94"/>
    <w:rsid w:val="00B13A8C"/>
    <w:rsid w:val="00B15C61"/>
    <w:rsid w:val="00B3228D"/>
    <w:rsid w:val="00B70859"/>
    <w:rsid w:val="00B80412"/>
    <w:rsid w:val="00B8070E"/>
    <w:rsid w:val="00BD39D5"/>
    <w:rsid w:val="00BF2959"/>
    <w:rsid w:val="00C00669"/>
    <w:rsid w:val="00C07F77"/>
    <w:rsid w:val="00C566C4"/>
    <w:rsid w:val="00CA0F23"/>
    <w:rsid w:val="00CA387E"/>
    <w:rsid w:val="00CB5CE5"/>
    <w:rsid w:val="00CC1080"/>
    <w:rsid w:val="00CC65AC"/>
    <w:rsid w:val="00CD1DBD"/>
    <w:rsid w:val="00D04E93"/>
    <w:rsid w:val="00D078B3"/>
    <w:rsid w:val="00D43C8D"/>
    <w:rsid w:val="00D53C45"/>
    <w:rsid w:val="00D6138E"/>
    <w:rsid w:val="00D72C9A"/>
    <w:rsid w:val="00D84763"/>
    <w:rsid w:val="00D96F22"/>
    <w:rsid w:val="00DB5096"/>
    <w:rsid w:val="00DF4569"/>
    <w:rsid w:val="00E42FB4"/>
    <w:rsid w:val="00E51DF0"/>
    <w:rsid w:val="00E65BD2"/>
    <w:rsid w:val="00EA6086"/>
    <w:rsid w:val="00EE5C17"/>
    <w:rsid w:val="00F024E2"/>
    <w:rsid w:val="00F24A8F"/>
    <w:rsid w:val="00F73B59"/>
    <w:rsid w:val="00FA55E9"/>
    <w:rsid w:val="00FB379D"/>
    <w:rsid w:val="00FB7CDC"/>
    <w:rsid w:val="00FD01FE"/>
    <w:rsid w:val="00FD7953"/>
    <w:rsid w:val="00FE670E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C420"/>
  <w15:docId w15:val="{2F4B43D9-850F-49D8-A06E-6D74F58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1F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1F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D01FE"/>
    <w:pPr>
      <w:tabs>
        <w:tab w:val="center" w:pos="4153"/>
        <w:tab w:val="right" w:pos="8306"/>
      </w:tabs>
    </w:pPr>
  </w:style>
  <w:style w:type="character" w:styleId="a6">
    <w:name w:val="page number"/>
    <w:rsid w:val="00FD01FE"/>
    <w:rPr>
      <w:rFonts w:cs="Times New Roman"/>
    </w:rPr>
  </w:style>
  <w:style w:type="character" w:customStyle="1" w:styleId="a5">
    <w:name w:val="כותרת תחתונה תו"/>
    <w:link w:val="a4"/>
    <w:uiPriority w:val="99"/>
    <w:rsid w:val="00CB5CE5"/>
    <w:rPr>
      <w:sz w:val="24"/>
      <w:szCs w:val="24"/>
    </w:rPr>
  </w:style>
  <w:style w:type="character" w:styleId="Hyperlink">
    <w:name w:val="Hyperlink"/>
    <w:rsid w:val="00BF2959"/>
    <w:rPr>
      <w:color w:val="0000FF"/>
      <w:u w:val="single"/>
    </w:rPr>
  </w:style>
  <w:style w:type="paragraph" w:styleId="a7">
    <w:name w:val="Balloon Text"/>
    <w:basedOn w:val="a"/>
    <w:link w:val="a8"/>
    <w:rsid w:val="009462D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9462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07CC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0A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nh.tau.ac.il/" TargetMode="External"/><Relationship Id="rId13" Type="http://schemas.openxmlformats.org/officeDocument/2006/relationships/hyperlink" Target="http://www.magazine.isees.org.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au.ac.il/garden-for-zoological-re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fni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rds.org.il/he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israel.com/batsofisrael/pdf/bats_ver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832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עדכון:2</vt:lpstr>
    </vt:vector>
  </TitlesOfParts>
  <Company>אוניברסיטת בר אילן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עדכון:2</dc:title>
  <dc:creator>tamar</dc:creator>
  <cp:lastModifiedBy>לימודי ארץ-ישראל</cp:lastModifiedBy>
  <cp:revision>10</cp:revision>
  <dcterms:created xsi:type="dcterms:W3CDTF">2019-03-25T11:36:00Z</dcterms:created>
  <dcterms:modified xsi:type="dcterms:W3CDTF">2020-05-10T09:55:00Z</dcterms:modified>
</cp:coreProperties>
</file>