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FE" w:rsidRPr="0056678F" w:rsidRDefault="00FD01FE" w:rsidP="00801B8E">
      <w:pPr>
        <w:spacing w:line="360" w:lineRule="auto"/>
        <w:jc w:val="both"/>
        <w:rPr>
          <w:rFonts w:ascii="Arial" w:hAnsi="Arial" w:cs="Arial"/>
          <w:bCs/>
          <w:sz w:val="36"/>
          <w:szCs w:val="36"/>
          <w:rtl/>
        </w:rPr>
      </w:pPr>
      <w:r w:rsidRPr="0056678F">
        <w:rPr>
          <w:rFonts w:ascii="Arial" w:hAnsi="Arial" w:cs="Arial"/>
          <w:bCs/>
          <w:sz w:val="36"/>
          <w:szCs w:val="36"/>
          <w:rtl/>
        </w:rPr>
        <w:t xml:space="preserve">     </w:t>
      </w:r>
      <w:r w:rsidR="00501AB2">
        <w:rPr>
          <w:rFonts w:ascii="Arial" w:hAnsi="Arial" w:cs="Arial"/>
          <w:bCs/>
          <w:noProof/>
          <w:sz w:val="36"/>
          <w:szCs w:val="36"/>
        </w:rPr>
        <w:drawing>
          <wp:inline distT="0" distB="0" distL="0" distR="0" wp14:anchorId="37ADF977" wp14:editId="28480D25">
            <wp:extent cx="825845" cy="607633"/>
            <wp:effectExtent l="0" t="0" r="0" b="2540"/>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rotWithShape="1">
                    <a:blip r:embed="rId7">
                      <a:extLst>
                        <a:ext uri="{28A0092B-C50C-407E-A947-70E740481C1C}">
                          <a14:useLocalDpi xmlns:a14="http://schemas.microsoft.com/office/drawing/2010/main" val="0"/>
                        </a:ext>
                      </a:extLst>
                    </a:blip>
                    <a:srcRect t="5505"/>
                    <a:stretch/>
                  </pic:blipFill>
                  <pic:spPr bwMode="auto">
                    <a:xfrm>
                      <a:off x="0" y="0"/>
                      <a:ext cx="826135" cy="607847"/>
                    </a:xfrm>
                    <a:prstGeom prst="rect">
                      <a:avLst/>
                    </a:prstGeom>
                    <a:noFill/>
                    <a:ln>
                      <a:noFill/>
                    </a:ln>
                    <a:extLst>
                      <a:ext uri="{53640926-AAD7-44D8-BBD7-CCE9431645EC}">
                        <a14:shadowObscured xmlns:a14="http://schemas.microsoft.com/office/drawing/2010/main"/>
                      </a:ext>
                    </a:extLst>
                  </pic:spPr>
                </pic:pic>
              </a:graphicData>
            </a:graphic>
          </wp:inline>
        </w:drawing>
      </w:r>
      <w:r w:rsidRPr="0056678F">
        <w:rPr>
          <w:rFonts w:ascii="Arial" w:hAnsi="Arial" w:cs="Arial"/>
          <w:bCs/>
          <w:sz w:val="36"/>
          <w:szCs w:val="36"/>
          <w:rtl/>
        </w:rPr>
        <w:t xml:space="preserve">                 </w:t>
      </w:r>
      <w:r w:rsidRPr="0056678F">
        <w:rPr>
          <w:rFonts w:ascii="Arial" w:hAnsi="Arial" w:cs="Arial"/>
          <w:bCs/>
          <w:rtl/>
        </w:rPr>
        <w:t xml:space="preserve">                                תאריך עדכון:</w:t>
      </w:r>
      <w:r w:rsidR="00C566C4">
        <w:rPr>
          <w:rFonts w:ascii="Arial" w:hAnsi="Arial" w:cs="Arial" w:hint="cs"/>
          <w:bCs/>
          <w:rtl/>
        </w:rPr>
        <w:t xml:space="preserve"> </w:t>
      </w:r>
      <w:r w:rsidR="00F77B96">
        <w:rPr>
          <w:rFonts w:ascii="Arial" w:hAnsi="Arial" w:cs="Arial" w:hint="cs"/>
          <w:bCs/>
          <w:rtl/>
        </w:rPr>
        <w:t>25</w:t>
      </w:r>
      <w:r w:rsidRPr="0056678F">
        <w:rPr>
          <w:rFonts w:ascii="Arial" w:hAnsi="Arial" w:cs="Arial"/>
          <w:bCs/>
          <w:rtl/>
        </w:rPr>
        <w:t>.</w:t>
      </w:r>
      <w:r w:rsidR="00F77B96">
        <w:rPr>
          <w:rFonts w:ascii="Arial" w:hAnsi="Arial" w:cs="Arial" w:hint="cs"/>
          <w:bCs/>
          <w:rtl/>
        </w:rPr>
        <w:t>03</w:t>
      </w:r>
      <w:r w:rsidRPr="0056678F">
        <w:rPr>
          <w:rFonts w:ascii="Arial" w:hAnsi="Arial" w:cs="Arial"/>
          <w:bCs/>
          <w:rtl/>
        </w:rPr>
        <w:t>.</w:t>
      </w:r>
      <w:r w:rsidR="00C07F77">
        <w:rPr>
          <w:rFonts w:ascii="Arial" w:hAnsi="Arial" w:cs="Arial" w:hint="cs"/>
          <w:bCs/>
          <w:rtl/>
        </w:rPr>
        <w:t>201</w:t>
      </w:r>
      <w:r w:rsidR="00F77B96">
        <w:rPr>
          <w:rFonts w:ascii="Arial" w:hAnsi="Arial" w:cs="Arial" w:hint="cs"/>
          <w:bCs/>
          <w:rtl/>
        </w:rPr>
        <w:t>9</w:t>
      </w:r>
    </w:p>
    <w:p w:rsidR="00FD01FE" w:rsidRDefault="005A54FF" w:rsidP="005A54FF">
      <w:pPr>
        <w:tabs>
          <w:tab w:val="left" w:pos="3879"/>
        </w:tabs>
        <w:spacing w:line="360" w:lineRule="auto"/>
        <w:jc w:val="both"/>
        <w:rPr>
          <w:rFonts w:ascii="Arial" w:hAnsi="Arial" w:cs="Arial"/>
          <w:bCs/>
          <w:sz w:val="36"/>
          <w:szCs w:val="36"/>
          <w:rtl/>
        </w:rPr>
      </w:pPr>
      <w:r>
        <w:rPr>
          <w:rFonts w:ascii="Arial" w:hAnsi="Arial" w:cs="Arial"/>
          <w:bCs/>
          <w:sz w:val="36"/>
          <w:szCs w:val="36"/>
          <w:rtl/>
        </w:rPr>
        <w:tab/>
      </w:r>
    </w:p>
    <w:p w:rsidR="00FD01FE" w:rsidRPr="001B1D12" w:rsidRDefault="00AB5018" w:rsidP="001D7CF8">
      <w:pPr>
        <w:spacing w:line="360" w:lineRule="auto"/>
        <w:jc w:val="both"/>
        <w:rPr>
          <w:rFonts w:ascii="Arial" w:hAnsi="Arial" w:cs="Arial"/>
          <w:bCs/>
          <w:sz w:val="32"/>
          <w:szCs w:val="32"/>
          <w:rtl/>
        </w:rPr>
      </w:pPr>
      <w:r w:rsidRPr="001B1D12">
        <w:rPr>
          <w:rFonts w:ascii="Arial" w:hAnsi="Arial" w:cs="Arial"/>
          <w:bCs/>
          <w:sz w:val="32"/>
          <w:szCs w:val="32"/>
          <w:rtl/>
        </w:rPr>
        <w:t xml:space="preserve">שם ומספר הקורס: </w:t>
      </w:r>
      <w:r w:rsidR="00834365">
        <w:rPr>
          <w:rFonts w:ascii="Arial" w:hAnsi="Arial" w:cs="Arial" w:hint="cs"/>
          <w:bCs/>
          <w:sz w:val="32"/>
          <w:szCs w:val="32"/>
          <w:rtl/>
        </w:rPr>
        <w:t xml:space="preserve">שמירת טבע בא"י </w:t>
      </w:r>
      <w:r w:rsidR="00834365">
        <w:rPr>
          <w:rFonts w:ascii="Arial" w:hAnsi="Arial" w:cs="Arial"/>
          <w:bCs/>
          <w:sz w:val="32"/>
          <w:szCs w:val="32"/>
          <w:rtl/>
        </w:rPr>
        <w:t>–</w:t>
      </w:r>
      <w:r w:rsidR="00834365">
        <w:rPr>
          <w:rFonts w:ascii="Arial" w:hAnsi="Arial" w:cs="Arial" w:hint="cs"/>
          <w:bCs/>
          <w:sz w:val="32"/>
          <w:szCs w:val="32"/>
          <w:rtl/>
        </w:rPr>
        <w:t xml:space="preserve"> היבטים חדשים </w:t>
      </w:r>
      <w:r w:rsidR="00834365" w:rsidRPr="00834365">
        <w:rPr>
          <w:rFonts w:ascii="Arial" w:hAnsi="Arial" w:cs="Arial"/>
          <w:bCs/>
          <w:sz w:val="32"/>
          <w:szCs w:val="32"/>
          <w:rtl/>
        </w:rPr>
        <w:t>16</w:t>
      </w:r>
      <w:r w:rsidR="00834365">
        <w:rPr>
          <w:rFonts w:ascii="Arial" w:hAnsi="Arial" w:cs="Arial" w:hint="cs"/>
          <w:bCs/>
          <w:sz w:val="32"/>
          <w:szCs w:val="32"/>
          <w:rtl/>
        </w:rPr>
        <w:t>-</w:t>
      </w:r>
      <w:r w:rsidR="00834365" w:rsidRPr="00834365">
        <w:rPr>
          <w:rFonts w:ascii="Arial" w:hAnsi="Arial" w:cs="Arial"/>
          <w:bCs/>
          <w:sz w:val="32"/>
          <w:szCs w:val="32"/>
          <w:rtl/>
        </w:rPr>
        <w:t>002-01</w:t>
      </w:r>
      <w:r w:rsidR="00834365" w:rsidRPr="00834365">
        <w:rPr>
          <w:rFonts w:ascii="Arial" w:hAnsi="Arial" w:cs="Arial"/>
          <w:bCs/>
          <w:sz w:val="32"/>
          <w:szCs w:val="32"/>
          <w:rtl/>
        </w:rPr>
        <w:tab/>
      </w:r>
    </w:p>
    <w:p w:rsidR="00FD01FE" w:rsidRPr="0056678F" w:rsidRDefault="00FD01FE" w:rsidP="001D7CF8">
      <w:pPr>
        <w:spacing w:line="360" w:lineRule="auto"/>
        <w:jc w:val="both"/>
        <w:rPr>
          <w:rFonts w:ascii="Arial" w:hAnsi="Arial" w:cs="Arial"/>
          <w:rtl/>
        </w:rPr>
      </w:pPr>
      <w:r w:rsidRPr="0056678F">
        <w:rPr>
          <w:rFonts w:ascii="Arial" w:hAnsi="Arial" w:cs="Arial"/>
          <w:b/>
          <w:bCs/>
          <w:rtl/>
        </w:rPr>
        <w:t>סוג הקורס:</w:t>
      </w:r>
      <w:r w:rsidRPr="0056678F">
        <w:rPr>
          <w:rFonts w:ascii="Arial" w:hAnsi="Arial" w:cs="Arial"/>
          <w:rtl/>
        </w:rPr>
        <w:t xml:space="preserve"> שיעור וסיורים</w:t>
      </w:r>
    </w:p>
    <w:p w:rsidR="00FD01FE" w:rsidRPr="0056678F" w:rsidRDefault="00FD01FE" w:rsidP="00AF1B4F">
      <w:pPr>
        <w:spacing w:line="360" w:lineRule="auto"/>
        <w:jc w:val="both"/>
        <w:rPr>
          <w:rFonts w:ascii="Arial" w:hAnsi="Arial" w:cs="Arial"/>
          <w:rtl/>
        </w:rPr>
      </w:pPr>
      <w:r w:rsidRPr="0056678F">
        <w:rPr>
          <w:rFonts w:ascii="Arial" w:hAnsi="Arial" w:cs="Arial"/>
          <w:b/>
          <w:bCs/>
          <w:rtl/>
        </w:rPr>
        <w:t>שנת לימודים</w:t>
      </w:r>
      <w:r w:rsidR="00C566C4">
        <w:rPr>
          <w:rFonts w:ascii="Arial" w:hAnsi="Arial" w:cs="Arial" w:hint="cs"/>
          <w:rtl/>
        </w:rPr>
        <w:t>:</w:t>
      </w:r>
      <w:r w:rsidR="00C566C4">
        <w:rPr>
          <w:rFonts w:ascii="Arial" w:hAnsi="Arial" w:cs="Arial"/>
          <w:rtl/>
        </w:rPr>
        <w:t xml:space="preserve"> </w:t>
      </w:r>
      <w:r w:rsidRPr="0056678F">
        <w:rPr>
          <w:rFonts w:ascii="Arial" w:hAnsi="Arial" w:cs="Arial"/>
          <w:rtl/>
        </w:rPr>
        <w:t>תש</w:t>
      </w:r>
      <w:r w:rsidR="00C9411C">
        <w:rPr>
          <w:rFonts w:ascii="Arial" w:hAnsi="Arial" w:cs="Arial" w:hint="cs"/>
          <w:rtl/>
        </w:rPr>
        <w:t>"פ</w:t>
      </w:r>
      <w:r w:rsidRPr="0056678F">
        <w:rPr>
          <w:rFonts w:ascii="Arial" w:hAnsi="Arial" w:cs="Arial"/>
          <w:rtl/>
        </w:rPr>
        <w:t xml:space="preserve">     </w:t>
      </w:r>
      <w:r w:rsidRPr="0056678F">
        <w:rPr>
          <w:rFonts w:ascii="Arial" w:hAnsi="Arial" w:cs="Arial"/>
          <w:b/>
          <w:bCs/>
          <w:rtl/>
        </w:rPr>
        <w:t>סמסטר</w:t>
      </w:r>
      <w:r w:rsidR="00C566C4">
        <w:rPr>
          <w:rFonts w:ascii="Arial" w:hAnsi="Arial" w:cs="Arial"/>
          <w:rtl/>
        </w:rPr>
        <w:t>:</w:t>
      </w:r>
      <w:r w:rsidRPr="0056678F">
        <w:rPr>
          <w:rFonts w:ascii="Arial" w:hAnsi="Arial" w:cs="Arial"/>
          <w:rtl/>
        </w:rPr>
        <w:t xml:space="preserve"> ב'  </w:t>
      </w:r>
      <w:r w:rsidRPr="0056678F">
        <w:rPr>
          <w:rFonts w:ascii="Arial" w:hAnsi="Arial" w:cs="Arial"/>
          <w:b/>
          <w:bCs/>
          <w:rtl/>
        </w:rPr>
        <w:t>היקף שעות</w:t>
      </w:r>
      <w:r w:rsidRPr="0056678F">
        <w:rPr>
          <w:rFonts w:ascii="Arial" w:hAnsi="Arial" w:cs="Arial"/>
          <w:rtl/>
        </w:rPr>
        <w:t xml:space="preserve">:  </w:t>
      </w:r>
      <w:r w:rsidR="00AF1B4F">
        <w:rPr>
          <w:rFonts w:ascii="Arial" w:hAnsi="Arial" w:cs="Arial" w:hint="cs"/>
          <w:rtl/>
        </w:rPr>
        <w:t>4 ש"ש</w:t>
      </w:r>
      <w:bookmarkStart w:id="0" w:name="_GoBack"/>
      <w:bookmarkEnd w:id="0"/>
    </w:p>
    <w:p w:rsidR="00FD01FE" w:rsidRPr="0056678F" w:rsidRDefault="00FD01FE" w:rsidP="001D7CF8">
      <w:pPr>
        <w:spacing w:line="360" w:lineRule="auto"/>
        <w:ind w:left="26"/>
        <w:jc w:val="both"/>
        <w:rPr>
          <w:rFonts w:ascii="Arial" w:hAnsi="Arial" w:cs="Arial"/>
          <w:rtl/>
        </w:rPr>
      </w:pPr>
    </w:p>
    <w:p w:rsidR="00FD01FE" w:rsidRPr="004D07CC" w:rsidRDefault="00FD01FE" w:rsidP="001D7CF8">
      <w:pPr>
        <w:spacing w:line="360" w:lineRule="auto"/>
        <w:ind w:left="26"/>
        <w:jc w:val="both"/>
        <w:rPr>
          <w:rFonts w:ascii="Arial" w:hAnsi="Arial" w:cs="Arial"/>
          <w:b/>
          <w:bCs/>
          <w:sz w:val="26"/>
          <w:szCs w:val="26"/>
          <w:rtl/>
        </w:rPr>
      </w:pPr>
      <w:r w:rsidRPr="004D07CC">
        <w:rPr>
          <w:rFonts w:ascii="Arial" w:hAnsi="Arial" w:cs="Arial"/>
          <w:b/>
          <w:bCs/>
          <w:sz w:val="26"/>
          <w:szCs w:val="26"/>
          <w:rtl/>
        </w:rPr>
        <w:t>א. מטרות הקורס</w:t>
      </w:r>
    </w:p>
    <w:p w:rsidR="00834365" w:rsidRPr="00232996" w:rsidRDefault="00834365" w:rsidP="00232996">
      <w:pPr>
        <w:pStyle w:val="a9"/>
        <w:numPr>
          <w:ilvl w:val="0"/>
          <w:numId w:val="9"/>
        </w:numPr>
        <w:spacing w:line="360" w:lineRule="auto"/>
        <w:ind w:left="425" w:hanging="284"/>
        <w:jc w:val="both"/>
        <w:rPr>
          <w:rFonts w:ascii="Arial" w:hAnsi="Arial" w:cs="Arial"/>
          <w:rtl/>
        </w:rPr>
      </w:pPr>
      <w:r w:rsidRPr="00232996">
        <w:rPr>
          <w:rFonts w:ascii="Arial" w:hAnsi="Arial" w:cs="Arial" w:hint="cs"/>
          <w:rtl/>
        </w:rPr>
        <w:t>הבנה מעמיקה של מצב הטבע בארץ ובעולם והיכרות עם הגורמים העיקריים המשפיעים על</w:t>
      </w:r>
      <w:r w:rsidR="00232996">
        <w:rPr>
          <w:rFonts w:ascii="Arial" w:hAnsi="Arial" w:cs="Arial" w:hint="cs"/>
          <w:rtl/>
        </w:rPr>
        <w:t>יו</w:t>
      </w:r>
      <w:r w:rsidRPr="00232996">
        <w:rPr>
          <w:rFonts w:ascii="Arial" w:hAnsi="Arial" w:cs="Arial" w:hint="cs"/>
          <w:rtl/>
        </w:rPr>
        <w:t xml:space="preserve"> בארצנו</w:t>
      </w:r>
    </w:p>
    <w:p w:rsidR="00834365" w:rsidRPr="00232996" w:rsidRDefault="00232996" w:rsidP="00232996">
      <w:pPr>
        <w:pStyle w:val="a9"/>
        <w:numPr>
          <w:ilvl w:val="0"/>
          <w:numId w:val="9"/>
        </w:numPr>
        <w:spacing w:line="360" w:lineRule="auto"/>
        <w:ind w:left="425" w:hanging="284"/>
        <w:jc w:val="both"/>
        <w:rPr>
          <w:rFonts w:ascii="Arial" w:hAnsi="Arial" w:cs="Arial"/>
          <w:rtl/>
        </w:rPr>
      </w:pPr>
      <w:r w:rsidRPr="00232996">
        <w:rPr>
          <w:rFonts w:ascii="Arial" w:hAnsi="Arial" w:cs="Arial" w:hint="cs"/>
          <w:rtl/>
        </w:rPr>
        <w:t xml:space="preserve">הקניית כלים </w:t>
      </w:r>
      <w:r w:rsidR="00834365" w:rsidRPr="00232996">
        <w:rPr>
          <w:rFonts w:ascii="Arial" w:hAnsi="Arial" w:cs="Arial" w:hint="cs"/>
          <w:rtl/>
        </w:rPr>
        <w:t>לשמירת טבע ולחינוך לערכי טבע באמצעות לימוד קשת השיטות בעבר ובהווה</w:t>
      </w:r>
    </w:p>
    <w:p w:rsidR="00B070D3" w:rsidRPr="00232996" w:rsidRDefault="00B070D3" w:rsidP="00232996">
      <w:pPr>
        <w:pStyle w:val="a9"/>
        <w:numPr>
          <w:ilvl w:val="0"/>
          <w:numId w:val="9"/>
        </w:numPr>
        <w:spacing w:line="360" w:lineRule="auto"/>
        <w:ind w:left="425" w:hanging="284"/>
        <w:jc w:val="both"/>
        <w:rPr>
          <w:rFonts w:ascii="Arial" w:hAnsi="Arial" w:cs="Arial"/>
          <w:rtl/>
        </w:rPr>
      </w:pPr>
      <w:r w:rsidRPr="00232996">
        <w:rPr>
          <w:rFonts w:ascii="Arial" w:hAnsi="Arial" w:cs="Arial" w:hint="cs"/>
          <w:rtl/>
        </w:rPr>
        <w:t xml:space="preserve">הטמעת החשיבות והקניית כלים לאזרחות פעילה ויוזמת </w:t>
      </w:r>
      <w:r w:rsidR="00232996">
        <w:rPr>
          <w:rFonts w:ascii="Arial" w:hAnsi="Arial" w:cs="Arial" w:hint="cs"/>
          <w:rtl/>
        </w:rPr>
        <w:t>לטובת אישוש מינים מאוימים</w:t>
      </w:r>
    </w:p>
    <w:p w:rsidR="00834365" w:rsidRDefault="00834365" w:rsidP="00834365">
      <w:pPr>
        <w:spacing w:line="360" w:lineRule="auto"/>
        <w:jc w:val="both"/>
        <w:rPr>
          <w:rFonts w:ascii="Arial" w:hAnsi="Arial" w:cs="Arial"/>
          <w:b/>
          <w:bCs/>
          <w:sz w:val="26"/>
          <w:szCs w:val="26"/>
          <w:rtl/>
        </w:rPr>
      </w:pPr>
    </w:p>
    <w:p w:rsidR="00FD01FE" w:rsidRPr="004D07CC" w:rsidRDefault="00FD01FE" w:rsidP="001D7CF8">
      <w:pPr>
        <w:spacing w:line="360" w:lineRule="auto"/>
        <w:ind w:left="26"/>
        <w:jc w:val="both"/>
        <w:rPr>
          <w:rFonts w:ascii="Arial" w:hAnsi="Arial" w:cs="Arial"/>
        </w:rPr>
      </w:pPr>
      <w:r w:rsidRPr="004D07CC">
        <w:rPr>
          <w:rFonts w:ascii="Arial" w:hAnsi="Arial" w:cs="Arial"/>
          <w:b/>
          <w:bCs/>
          <w:sz w:val="26"/>
          <w:szCs w:val="26"/>
          <w:rtl/>
        </w:rPr>
        <w:t>ב. תוכן הקורס:</w:t>
      </w:r>
    </w:p>
    <w:p w:rsidR="00FD01FE" w:rsidRPr="004D07CC" w:rsidRDefault="00FD01FE" w:rsidP="00123627">
      <w:pPr>
        <w:spacing w:line="360" w:lineRule="auto"/>
        <w:jc w:val="both"/>
        <w:rPr>
          <w:rFonts w:ascii="Arial" w:hAnsi="Arial" w:cs="Arial"/>
          <w:rtl/>
        </w:rPr>
      </w:pPr>
      <w:r w:rsidRPr="004D07CC">
        <w:rPr>
          <w:rFonts w:ascii="Arial" w:hAnsi="Arial" w:cs="Arial"/>
          <w:b/>
          <w:bCs/>
          <w:sz w:val="26"/>
          <w:szCs w:val="26"/>
          <w:rtl/>
        </w:rPr>
        <w:t>מהלך השיעורים:</w:t>
      </w:r>
      <w:r w:rsidRPr="004D07CC">
        <w:rPr>
          <w:rFonts w:ascii="Arial" w:hAnsi="Arial" w:cs="Arial"/>
          <w:rtl/>
        </w:rPr>
        <w:t xml:space="preserve"> </w:t>
      </w:r>
      <w:r w:rsidR="00B070D3">
        <w:rPr>
          <w:rFonts w:ascii="Arial" w:hAnsi="Arial" w:cs="Arial" w:hint="cs"/>
          <w:rtl/>
        </w:rPr>
        <w:t>השיעורים הפרונטאליים יתקיימו במהלך סמסטר ב' ויועברו באמצעות מצגות וסרטים וכן יתלוו להם חומרי קריאה לשם העמקה. בחלק מה</w:t>
      </w:r>
      <w:r w:rsidR="00B070D3" w:rsidRPr="004D07CC">
        <w:rPr>
          <w:rFonts w:ascii="Arial" w:hAnsi="Arial" w:cs="Arial"/>
          <w:rtl/>
        </w:rPr>
        <w:t xml:space="preserve">שיעורים הפרונטאליים </w:t>
      </w:r>
      <w:r w:rsidR="00B070D3">
        <w:rPr>
          <w:rFonts w:ascii="Arial" w:hAnsi="Arial" w:cs="Arial" w:hint="cs"/>
          <w:rtl/>
        </w:rPr>
        <w:t>יחשפו הסטודנטים לטבע המזדמן בקמפוס. בנוסף, בסמסטר ב' יתקיימו שלושה סיורים בהם יינתן דגש למצב הטבע ודרכים אופרטיביות לשימור טבע.</w:t>
      </w:r>
      <w:r w:rsidR="007B6F4A">
        <w:rPr>
          <w:rFonts w:ascii="Arial" w:hAnsi="Arial" w:cs="Arial" w:hint="cs"/>
          <w:rtl/>
        </w:rPr>
        <w:t xml:space="preserve"> </w:t>
      </w:r>
    </w:p>
    <w:p w:rsidR="00FD01FE" w:rsidRPr="004D07CC" w:rsidRDefault="00FD01FE" w:rsidP="001D7CF8">
      <w:pPr>
        <w:spacing w:line="360" w:lineRule="auto"/>
        <w:ind w:left="26"/>
        <w:jc w:val="both"/>
        <w:rPr>
          <w:rFonts w:ascii="Arial" w:hAnsi="Arial" w:cs="Arial"/>
        </w:rPr>
      </w:pPr>
    </w:p>
    <w:p w:rsidR="00FD01FE" w:rsidRPr="004D07CC" w:rsidRDefault="00FD01FE" w:rsidP="001D7CF8">
      <w:pPr>
        <w:spacing w:line="360" w:lineRule="auto"/>
        <w:ind w:left="26"/>
        <w:jc w:val="both"/>
        <w:rPr>
          <w:rFonts w:ascii="Arial" w:hAnsi="Arial" w:cs="Arial"/>
          <w:b/>
          <w:bCs/>
          <w:rtl/>
        </w:rPr>
      </w:pPr>
      <w:r w:rsidRPr="004D07CC">
        <w:rPr>
          <w:rFonts w:ascii="Arial" w:hAnsi="Arial" w:cs="Arial"/>
          <w:b/>
          <w:bCs/>
          <w:rtl/>
        </w:rPr>
        <w:t>תכנית הוראה מפורטת לכל השיעורים:</w:t>
      </w:r>
    </w:p>
    <w:p w:rsidR="00971C91" w:rsidRDefault="00971C91" w:rsidP="001B1D12">
      <w:pPr>
        <w:numPr>
          <w:ilvl w:val="0"/>
          <w:numId w:val="7"/>
        </w:numPr>
        <w:spacing w:line="360" w:lineRule="auto"/>
        <w:ind w:left="425" w:hanging="284"/>
        <w:jc w:val="both"/>
        <w:rPr>
          <w:rFonts w:ascii="Arial" w:hAnsi="Arial" w:cs="Arial"/>
        </w:rPr>
      </w:pPr>
      <w:r>
        <w:rPr>
          <w:rFonts w:ascii="Arial" w:hAnsi="Arial" w:cs="Arial" w:hint="cs"/>
          <w:rtl/>
        </w:rPr>
        <w:t>מושגי יסוד באקולוגיה</w:t>
      </w:r>
      <w:r w:rsidR="00E96379">
        <w:rPr>
          <w:rFonts w:ascii="Arial" w:hAnsi="Arial" w:cs="Arial" w:hint="cs"/>
          <w:rtl/>
        </w:rPr>
        <w:t>: בית גידול, אופן הופעת חברת בע"ח</w:t>
      </w:r>
      <w:r>
        <w:rPr>
          <w:rFonts w:ascii="Arial" w:hAnsi="Arial" w:cs="Arial" w:hint="cs"/>
          <w:rtl/>
        </w:rPr>
        <w:t>, יחסי גומלין, מארג מזון</w:t>
      </w:r>
      <w:r w:rsidR="00E96379">
        <w:rPr>
          <w:rFonts w:ascii="Arial" w:hAnsi="Arial" w:cs="Arial" w:hint="cs"/>
          <w:rtl/>
        </w:rPr>
        <w:t xml:space="preserve"> ו</w:t>
      </w:r>
      <w:r>
        <w:rPr>
          <w:rFonts w:ascii="Arial" w:hAnsi="Arial" w:cs="Arial" w:hint="cs"/>
          <w:rtl/>
        </w:rPr>
        <w:t>דגמי פיזור</w:t>
      </w:r>
    </w:p>
    <w:p w:rsidR="00BD0389" w:rsidRDefault="007B6F4A" w:rsidP="001B1D12">
      <w:pPr>
        <w:numPr>
          <w:ilvl w:val="0"/>
          <w:numId w:val="7"/>
        </w:numPr>
        <w:spacing w:line="360" w:lineRule="auto"/>
        <w:ind w:left="425" w:hanging="284"/>
        <w:jc w:val="both"/>
        <w:rPr>
          <w:rFonts w:ascii="Arial" w:hAnsi="Arial" w:cs="Arial"/>
        </w:rPr>
      </w:pPr>
      <w:r>
        <w:rPr>
          <w:rFonts w:ascii="Arial" w:hAnsi="Arial" w:cs="Arial" w:hint="cs"/>
          <w:rtl/>
        </w:rPr>
        <w:t>מצב הפאונה בא"י עד אמצע המאה ה- 19</w:t>
      </w:r>
      <w:r w:rsidR="00971C91">
        <w:rPr>
          <w:rFonts w:ascii="Arial" w:hAnsi="Arial" w:cs="Arial" w:hint="cs"/>
          <w:rtl/>
        </w:rPr>
        <w:t xml:space="preserve"> ותמורות במגוון הביולוגי בתחילת המאה ה-</w:t>
      </w:r>
      <w:r w:rsidR="005C10C7">
        <w:rPr>
          <w:rFonts w:ascii="Arial" w:hAnsi="Arial" w:cs="Arial" w:hint="cs"/>
          <w:rtl/>
        </w:rPr>
        <w:t xml:space="preserve"> </w:t>
      </w:r>
      <w:r w:rsidR="00971C91">
        <w:rPr>
          <w:rFonts w:ascii="Arial" w:hAnsi="Arial" w:cs="Arial" w:hint="cs"/>
          <w:rtl/>
        </w:rPr>
        <w:t>20</w:t>
      </w:r>
      <w:r w:rsidR="005C10C7">
        <w:rPr>
          <w:rFonts w:ascii="Arial" w:hAnsi="Arial" w:cs="Arial" w:hint="cs"/>
          <w:rtl/>
        </w:rPr>
        <w:t xml:space="preserve"> בהתייחס לדיירי הארץ ולשלטונות העותומני והמנדטורי</w:t>
      </w:r>
    </w:p>
    <w:p w:rsidR="00FD01FE" w:rsidRPr="004D07CC" w:rsidRDefault="00E96379" w:rsidP="001B1D12">
      <w:pPr>
        <w:numPr>
          <w:ilvl w:val="0"/>
          <w:numId w:val="7"/>
        </w:numPr>
        <w:spacing w:line="360" w:lineRule="auto"/>
        <w:ind w:left="425" w:hanging="284"/>
        <w:jc w:val="both"/>
        <w:rPr>
          <w:rFonts w:ascii="Arial" w:hAnsi="Arial" w:cs="Arial"/>
          <w:rtl/>
        </w:rPr>
      </w:pPr>
      <w:r>
        <w:rPr>
          <w:rFonts w:ascii="Arial" w:hAnsi="Arial" w:cs="Arial" w:hint="cs"/>
          <w:rtl/>
        </w:rPr>
        <w:t xml:space="preserve">היכרות עם חוקרי הטבע הראשונים </w:t>
      </w:r>
      <w:r w:rsidR="005C10C7">
        <w:rPr>
          <w:rFonts w:ascii="Arial" w:hAnsi="Arial" w:cs="Arial" w:hint="cs"/>
          <w:rtl/>
        </w:rPr>
        <w:t>באזורנו והתוודעות אל</w:t>
      </w:r>
      <w:r w:rsidR="00BD0389">
        <w:rPr>
          <w:rFonts w:ascii="Arial" w:hAnsi="Arial" w:cs="Arial" w:hint="cs"/>
          <w:rtl/>
        </w:rPr>
        <w:t xml:space="preserve"> ממצאיהם </w:t>
      </w:r>
    </w:p>
    <w:p w:rsidR="00971C91" w:rsidRDefault="00B25107" w:rsidP="001B1D12">
      <w:pPr>
        <w:numPr>
          <w:ilvl w:val="0"/>
          <w:numId w:val="7"/>
        </w:numPr>
        <w:spacing w:line="360" w:lineRule="auto"/>
        <w:ind w:left="425" w:hanging="284"/>
        <w:jc w:val="both"/>
        <w:rPr>
          <w:rFonts w:ascii="Arial" w:hAnsi="Arial" w:cs="Arial"/>
        </w:rPr>
      </w:pPr>
      <w:r>
        <w:rPr>
          <w:rFonts w:ascii="Arial" w:hAnsi="Arial" w:cs="Arial" w:hint="cs"/>
          <w:rtl/>
        </w:rPr>
        <w:t xml:space="preserve">מידה ההשפעה של צייד </w:t>
      </w:r>
      <w:r w:rsidR="0076587D">
        <w:rPr>
          <w:rFonts w:ascii="Arial" w:hAnsi="Arial" w:cs="Arial" w:hint="cs"/>
          <w:rtl/>
        </w:rPr>
        <w:t>מכוון ולא מכוון</w:t>
      </w:r>
      <w:r>
        <w:rPr>
          <w:rFonts w:ascii="Arial" w:hAnsi="Arial" w:cs="Arial" w:hint="cs"/>
          <w:rtl/>
        </w:rPr>
        <w:t>, על הפאונה בארצנו</w:t>
      </w:r>
    </w:p>
    <w:p w:rsidR="00FD01FE" w:rsidRDefault="007B6F4A" w:rsidP="001B1D12">
      <w:pPr>
        <w:numPr>
          <w:ilvl w:val="0"/>
          <w:numId w:val="7"/>
        </w:numPr>
        <w:spacing w:line="360" w:lineRule="auto"/>
        <w:ind w:left="425" w:hanging="284"/>
        <w:jc w:val="both"/>
        <w:rPr>
          <w:rFonts w:ascii="Arial" w:hAnsi="Arial" w:cs="Arial"/>
        </w:rPr>
      </w:pPr>
      <w:r>
        <w:rPr>
          <w:rFonts w:ascii="Arial" w:hAnsi="Arial" w:cs="Arial" w:hint="cs"/>
          <w:rtl/>
        </w:rPr>
        <w:t xml:space="preserve"> </w:t>
      </w:r>
      <w:r w:rsidR="00B25107">
        <w:rPr>
          <w:rFonts w:ascii="Arial" w:hAnsi="Arial" w:cs="Arial" w:hint="cs"/>
          <w:rtl/>
        </w:rPr>
        <w:t xml:space="preserve">גינון וייעור בא"י וצמצום פאונה מסוג אחד </w:t>
      </w:r>
      <w:r w:rsidR="00576829">
        <w:rPr>
          <w:rFonts w:ascii="Arial" w:hAnsi="Arial" w:cs="Arial" w:hint="cs"/>
          <w:rtl/>
        </w:rPr>
        <w:t xml:space="preserve">אל מול </w:t>
      </w:r>
      <w:r w:rsidR="00B25107">
        <w:rPr>
          <w:rFonts w:ascii="Arial" w:hAnsi="Arial" w:cs="Arial" w:hint="cs"/>
          <w:rtl/>
        </w:rPr>
        <w:t>הרחבת תפוצת מינים מסוימים</w:t>
      </w:r>
    </w:p>
    <w:p w:rsidR="00232996" w:rsidRDefault="00232996" w:rsidP="001B1D12">
      <w:pPr>
        <w:numPr>
          <w:ilvl w:val="0"/>
          <w:numId w:val="7"/>
        </w:numPr>
        <w:spacing w:line="360" w:lineRule="auto"/>
        <w:ind w:left="425" w:hanging="284"/>
        <w:jc w:val="both"/>
        <w:rPr>
          <w:rFonts w:ascii="Arial" w:hAnsi="Arial" w:cs="Arial"/>
        </w:rPr>
      </w:pPr>
      <w:r>
        <w:rPr>
          <w:rFonts w:ascii="Arial" w:hAnsi="Arial" w:cs="Arial" w:hint="cs"/>
          <w:rtl/>
        </w:rPr>
        <w:t>פגיעה במינים אוכלי נבלות באמצעות צמצום מקורות מזון והרעלות והצגת דרכים לפתרונות אפשריים לאישוש מינים אלה</w:t>
      </w:r>
    </w:p>
    <w:p w:rsidR="00BD0389" w:rsidRDefault="00232996" w:rsidP="001B1D12">
      <w:pPr>
        <w:numPr>
          <w:ilvl w:val="0"/>
          <w:numId w:val="7"/>
        </w:numPr>
        <w:spacing w:line="360" w:lineRule="auto"/>
        <w:ind w:left="425" w:hanging="284"/>
        <w:jc w:val="both"/>
        <w:rPr>
          <w:rFonts w:ascii="Arial" w:hAnsi="Arial" w:cs="Arial"/>
        </w:rPr>
      </w:pPr>
      <w:r>
        <w:rPr>
          <w:rFonts w:ascii="Arial" w:hAnsi="Arial" w:cs="Arial" w:hint="cs"/>
          <w:rtl/>
        </w:rPr>
        <w:t xml:space="preserve">חקלאות (מטעים וגידולי שדה) והשפעה על הפאונה בשימוש בשטחים הטבעיים ובשימוש בהדברה כימית. </w:t>
      </w:r>
      <w:r w:rsidR="00576829">
        <w:rPr>
          <w:rFonts w:ascii="Arial" w:hAnsi="Arial" w:cs="Arial" w:hint="cs"/>
          <w:rtl/>
        </w:rPr>
        <w:t>יעילות ה</w:t>
      </w:r>
      <w:r>
        <w:rPr>
          <w:rFonts w:ascii="Arial" w:hAnsi="Arial" w:cs="Arial" w:hint="cs"/>
          <w:rtl/>
        </w:rPr>
        <w:t xml:space="preserve">הדברה </w:t>
      </w:r>
      <w:r w:rsidR="00576829">
        <w:rPr>
          <w:rFonts w:ascii="Arial" w:hAnsi="Arial" w:cs="Arial" w:hint="cs"/>
          <w:rtl/>
        </w:rPr>
        <w:t>ה</w:t>
      </w:r>
      <w:r>
        <w:rPr>
          <w:rFonts w:ascii="Arial" w:hAnsi="Arial" w:cs="Arial" w:hint="cs"/>
          <w:rtl/>
        </w:rPr>
        <w:t>ביולוגית ו</w:t>
      </w:r>
      <w:r w:rsidR="00576829">
        <w:rPr>
          <w:rFonts w:ascii="Arial" w:hAnsi="Arial" w:cs="Arial" w:hint="cs"/>
          <w:rtl/>
        </w:rPr>
        <w:t>ה</w:t>
      </w:r>
      <w:r>
        <w:rPr>
          <w:rFonts w:ascii="Arial" w:hAnsi="Arial" w:cs="Arial" w:hint="cs"/>
          <w:rtl/>
        </w:rPr>
        <w:t xml:space="preserve">הדברה </w:t>
      </w:r>
      <w:r w:rsidR="00576829">
        <w:rPr>
          <w:rFonts w:ascii="Arial" w:hAnsi="Arial" w:cs="Arial" w:hint="cs"/>
          <w:rtl/>
        </w:rPr>
        <w:t>ה</w:t>
      </w:r>
      <w:r>
        <w:rPr>
          <w:rFonts w:ascii="Arial" w:hAnsi="Arial" w:cs="Arial" w:hint="cs"/>
          <w:rtl/>
        </w:rPr>
        <w:t>משולבת</w:t>
      </w:r>
    </w:p>
    <w:p w:rsidR="00232996" w:rsidRDefault="00F9498B" w:rsidP="001B1D12">
      <w:pPr>
        <w:numPr>
          <w:ilvl w:val="0"/>
          <w:numId w:val="7"/>
        </w:numPr>
        <w:spacing w:line="360" w:lineRule="auto"/>
        <w:ind w:left="425" w:hanging="284"/>
        <w:jc w:val="both"/>
        <w:rPr>
          <w:rFonts w:ascii="Arial" w:hAnsi="Arial" w:cs="Arial"/>
        </w:rPr>
      </w:pPr>
      <w:r>
        <w:rPr>
          <w:rFonts w:ascii="Arial" w:hAnsi="Arial" w:cs="Arial" w:hint="cs"/>
          <w:rtl/>
        </w:rPr>
        <w:lastRenderedPageBreak/>
        <w:t xml:space="preserve">קונפליקט דייגים </w:t>
      </w:r>
      <w:r>
        <w:rPr>
          <w:rFonts w:ascii="Arial" w:hAnsi="Arial" w:cs="Arial"/>
          <w:rtl/>
        </w:rPr>
        <w:t>–</w:t>
      </w:r>
      <w:r>
        <w:rPr>
          <w:rFonts w:ascii="Arial" w:hAnsi="Arial" w:cs="Arial" w:hint="cs"/>
          <w:rtl/>
        </w:rPr>
        <w:t xml:space="preserve"> עופות מים</w:t>
      </w:r>
      <w:r w:rsidR="00576829">
        <w:rPr>
          <w:rFonts w:ascii="Arial" w:hAnsi="Arial" w:cs="Arial" w:hint="cs"/>
          <w:rtl/>
        </w:rPr>
        <w:t>,</w:t>
      </w:r>
      <w:r w:rsidR="00FD31AF">
        <w:rPr>
          <w:rFonts w:ascii="Arial" w:hAnsi="Arial" w:cs="Arial" w:hint="cs"/>
          <w:rtl/>
        </w:rPr>
        <w:t xml:space="preserve"> ומודלים מוצלחים לפתרונות הקונפליקט</w:t>
      </w:r>
    </w:p>
    <w:p w:rsidR="00FD31AF" w:rsidRDefault="00FD31AF" w:rsidP="001B1D12">
      <w:pPr>
        <w:numPr>
          <w:ilvl w:val="0"/>
          <w:numId w:val="7"/>
        </w:numPr>
        <w:spacing w:line="360" w:lineRule="auto"/>
        <w:ind w:left="425" w:hanging="284"/>
        <w:jc w:val="both"/>
        <w:rPr>
          <w:rFonts w:ascii="Arial" w:hAnsi="Arial" w:cs="Arial"/>
        </w:rPr>
      </w:pPr>
      <w:r>
        <w:rPr>
          <w:rFonts w:ascii="Arial" w:hAnsi="Arial" w:cs="Arial" w:hint="cs"/>
          <w:rtl/>
        </w:rPr>
        <w:t>מינים פולשים (פליטי תרבות), מינים ס</w:t>
      </w:r>
      <w:r w:rsidR="0076587D">
        <w:rPr>
          <w:rFonts w:ascii="Arial" w:hAnsi="Arial" w:cs="Arial" w:hint="cs"/>
          <w:rtl/>
        </w:rPr>
        <w:t>י</w:t>
      </w:r>
      <w:r>
        <w:rPr>
          <w:rFonts w:ascii="Arial" w:hAnsi="Arial" w:cs="Arial" w:hint="cs"/>
          <w:rtl/>
        </w:rPr>
        <w:t>ננטרופיים, מינים מתפרצי</w:t>
      </w:r>
      <w:r w:rsidR="0076587D">
        <w:rPr>
          <w:rFonts w:ascii="Arial" w:hAnsi="Arial" w:cs="Arial" w:hint="cs"/>
          <w:rtl/>
        </w:rPr>
        <w:t>ם</w:t>
      </w:r>
      <w:r w:rsidR="00576829">
        <w:rPr>
          <w:rFonts w:ascii="Arial" w:hAnsi="Arial" w:cs="Arial" w:hint="cs"/>
          <w:rtl/>
        </w:rPr>
        <w:t xml:space="preserve"> ותמורות במפות תפוצה</w:t>
      </w:r>
    </w:p>
    <w:p w:rsidR="0076587D" w:rsidRDefault="0076587D" w:rsidP="001B1D12">
      <w:pPr>
        <w:numPr>
          <w:ilvl w:val="0"/>
          <w:numId w:val="7"/>
        </w:numPr>
        <w:spacing w:line="360" w:lineRule="auto"/>
        <w:ind w:left="425" w:hanging="284"/>
        <w:jc w:val="both"/>
        <w:rPr>
          <w:rFonts w:ascii="Arial" w:hAnsi="Arial" w:cs="Arial"/>
        </w:rPr>
      </w:pPr>
      <w:r>
        <w:rPr>
          <w:rFonts w:ascii="Arial" w:hAnsi="Arial" w:cs="Arial" w:hint="cs"/>
          <w:rtl/>
        </w:rPr>
        <w:t xml:space="preserve">זיהום גנטי והשפעתו על המינים </w:t>
      </w:r>
      <w:r w:rsidR="006F04A9">
        <w:rPr>
          <w:rFonts w:ascii="Arial" w:hAnsi="Arial" w:cs="Arial" w:hint="cs"/>
          <w:rtl/>
        </w:rPr>
        <w:t>המאוימים</w:t>
      </w:r>
    </w:p>
    <w:p w:rsidR="0076587D" w:rsidRDefault="0076587D" w:rsidP="001B1D12">
      <w:pPr>
        <w:numPr>
          <w:ilvl w:val="0"/>
          <w:numId w:val="7"/>
        </w:numPr>
        <w:spacing w:line="360" w:lineRule="auto"/>
        <w:ind w:left="425" w:hanging="284"/>
        <w:jc w:val="both"/>
        <w:rPr>
          <w:rFonts w:ascii="Arial" w:hAnsi="Arial" w:cs="Arial"/>
        </w:rPr>
      </w:pPr>
      <w:r>
        <w:rPr>
          <w:rFonts w:ascii="Arial" w:hAnsi="Arial" w:cs="Arial" w:hint="cs"/>
          <w:rtl/>
        </w:rPr>
        <w:t>בעיית החתולים המשוטטים באזורים הכפריים והכלבים המשוטטים בשטח</w:t>
      </w:r>
      <w:r w:rsidR="00576829">
        <w:rPr>
          <w:rFonts w:ascii="Arial" w:hAnsi="Arial" w:cs="Arial" w:hint="cs"/>
          <w:rtl/>
        </w:rPr>
        <w:t>ם הטבעיים</w:t>
      </w:r>
      <w:r>
        <w:rPr>
          <w:rFonts w:ascii="Arial" w:hAnsi="Arial" w:cs="Arial" w:hint="cs"/>
          <w:rtl/>
        </w:rPr>
        <w:t>, והצגת דרכים הומניות ומקובלות לפתרון</w:t>
      </w:r>
    </w:p>
    <w:p w:rsidR="0076587D" w:rsidRDefault="0076587D" w:rsidP="001B1D12">
      <w:pPr>
        <w:numPr>
          <w:ilvl w:val="0"/>
          <w:numId w:val="7"/>
        </w:numPr>
        <w:spacing w:line="360" w:lineRule="auto"/>
        <w:ind w:left="425" w:hanging="284"/>
        <w:jc w:val="both"/>
        <w:rPr>
          <w:rFonts w:ascii="Arial" w:hAnsi="Arial" w:cs="Arial"/>
        </w:rPr>
      </w:pPr>
      <w:r>
        <w:rPr>
          <w:rFonts w:ascii="Arial" w:hAnsi="Arial" w:cs="Arial" w:hint="cs"/>
          <w:rtl/>
        </w:rPr>
        <w:t>גידור בתי גידול ותיחומם בכבישים והכרות עם אמצעים למזעור התופעה</w:t>
      </w:r>
    </w:p>
    <w:p w:rsidR="0076587D" w:rsidRDefault="0076587D" w:rsidP="001B1D12">
      <w:pPr>
        <w:numPr>
          <w:ilvl w:val="0"/>
          <w:numId w:val="7"/>
        </w:numPr>
        <w:spacing w:line="360" w:lineRule="auto"/>
        <w:ind w:left="425" w:hanging="284"/>
        <w:jc w:val="both"/>
        <w:rPr>
          <w:rFonts w:ascii="Arial" w:hAnsi="Arial" w:cs="Arial"/>
        </w:rPr>
      </w:pPr>
      <w:r>
        <w:rPr>
          <w:rFonts w:ascii="Arial" w:hAnsi="Arial" w:cs="Arial" w:hint="cs"/>
          <w:rtl/>
        </w:rPr>
        <w:t xml:space="preserve">היבטים </w:t>
      </w:r>
      <w:r w:rsidR="001937B3">
        <w:rPr>
          <w:rFonts w:ascii="Arial" w:hAnsi="Arial" w:cs="Arial" w:hint="cs"/>
          <w:rtl/>
        </w:rPr>
        <w:t>דמוגרפיים</w:t>
      </w:r>
      <w:r>
        <w:rPr>
          <w:rFonts w:ascii="Arial" w:hAnsi="Arial" w:cs="Arial" w:hint="cs"/>
          <w:rtl/>
        </w:rPr>
        <w:t xml:space="preserve"> ושמירת טבע</w:t>
      </w:r>
    </w:p>
    <w:p w:rsidR="001937B3" w:rsidRPr="004D07CC" w:rsidRDefault="001937B3" w:rsidP="001B1D12">
      <w:pPr>
        <w:numPr>
          <w:ilvl w:val="0"/>
          <w:numId w:val="7"/>
        </w:numPr>
        <w:spacing w:line="360" w:lineRule="auto"/>
        <w:ind w:left="425" w:hanging="284"/>
        <w:jc w:val="both"/>
        <w:rPr>
          <w:rFonts w:ascii="Arial" w:hAnsi="Arial" w:cs="Arial"/>
          <w:rtl/>
        </w:rPr>
      </w:pPr>
      <w:r>
        <w:rPr>
          <w:rFonts w:ascii="Arial" w:hAnsi="Arial" w:cs="Arial" w:hint="cs"/>
          <w:rtl/>
        </w:rPr>
        <w:t xml:space="preserve">מיתוסים, תרבויות ואמונות טפלות והשפעתם על שגשוג או הכחדה של </w:t>
      </w:r>
      <w:r w:rsidR="000A7696">
        <w:rPr>
          <w:rFonts w:ascii="Arial" w:hAnsi="Arial" w:cs="Arial" w:hint="cs"/>
          <w:rtl/>
        </w:rPr>
        <w:t xml:space="preserve">מיני </w:t>
      </w:r>
      <w:r>
        <w:rPr>
          <w:rFonts w:ascii="Arial" w:hAnsi="Arial" w:cs="Arial" w:hint="cs"/>
          <w:rtl/>
        </w:rPr>
        <w:t>בעלי חיים</w:t>
      </w:r>
    </w:p>
    <w:p w:rsidR="00FD01FE" w:rsidRPr="004D07CC" w:rsidRDefault="00FD01FE" w:rsidP="001D7CF8">
      <w:pPr>
        <w:spacing w:line="360" w:lineRule="auto"/>
        <w:jc w:val="both"/>
        <w:rPr>
          <w:rFonts w:ascii="Arial" w:hAnsi="Arial" w:cs="Arial"/>
          <w:rtl/>
        </w:rPr>
      </w:pPr>
    </w:p>
    <w:p w:rsidR="00FD01FE" w:rsidRPr="004D07CC" w:rsidRDefault="00FD01FE" w:rsidP="001D7CF8">
      <w:pPr>
        <w:spacing w:line="360" w:lineRule="auto"/>
        <w:ind w:left="26"/>
        <w:jc w:val="both"/>
        <w:rPr>
          <w:rFonts w:ascii="Arial" w:hAnsi="Arial" w:cs="Arial"/>
          <w:b/>
          <w:bCs/>
          <w:rtl/>
        </w:rPr>
      </w:pPr>
      <w:r w:rsidRPr="004D07CC">
        <w:rPr>
          <w:rFonts w:ascii="Arial" w:hAnsi="Arial" w:cs="Arial"/>
          <w:b/>
          <w:bCs/>
          <w:sz w:val="26"/>
          <w:szCs w:val="26"/>
          <w:rtl/>
        </w:rPr>
        <w:t>ג. חובות הקורס:</w:t>
      </w:r>
    </w:p>
    <w:p w:rsidR="007B6F4A" w:rsidRDefault="00832624" w:rsidP="00B3228D">
      <w:pPr>
        <w:spacing w:line="360" w:lineRule="auto"/>
        <w:jc w:val="both"/>
        <w:rPr>
          <w:rFonts w:ascii="Arial" w:hAnsi="Arial" w:cs="Arial"/>
          <w:rtl/>
        </w:rPr>
      </w:pPr>
      <w:r w:rsidRPr="004D07CC">
        <w:rPr>
          <w:rFonts w:ascii="Arial" w:hAnsi="Arial" w:cs="Arial" w:hint="cs"/>
          <w:b/>
          <w:bCs/>
          <w:rtl/>
        </w:rPr>
        <w:t>ס</w:t>
      </w:r>
      <w:r w:rsidR="00A11C7E" w:rsidRPr="004D07CC">
        <w:rPr>
          <w:rFonts w:ascii="Arial" w:hAnsi="Arial" w:cs="Arial" w:hint="cs"/>
          <w:b/>
          <w:bCs/>
          <w:rtl/>
        </w:rPr>
        <w:t>יורים</w:t>
      </w:r>
      <w:r w:rsidR="00A11C7E" w:rsidRPr="004D07CC">
        <w:rPr>
          <w:rFonts w:ascii="Arial" w:hAnsi="Arial" w:cs="Arial" w:hint="cs"/>
          <w:rtl/>
        </w:rPr>
        <w:t xml:space="preserve">: </w:t>
      </w:r>
      <w:r w:rsidR="00316E88" w:rsidRPr="004D07CC">
        <w:rPr>
          <w:rFonts w:ascii="Arial" w:hAnsi="Arial" w:cs="Arial" w:hint="cs"/>
          <w:rtl/>
        </w:rPr>
        <w:t xml:space="preserve">הסיורים הם חלק מתכנית הקורס ובעלי ערך רב </w:t>
      </w:r>
      <w:r w:rsidR="007B6F4A">
        <w:rPr>
          <w:rFonts w:ascii="Arial" w:hAnsi="Arial" w:cs="Arial" w:hint="cs"/>
          <w:rtl/>
        </w:rPr>
        <w:t>ביותר לשם היכרות נכונה עם תכני הקורס. הסיורים יתקיימו באתרי טבע שונים בהם נצפה במגוון הביולוגי ובהשפעת האדם עליו. נתוודע אל הדרכים הקיימות או האפשריות לאושש את אוכלוסיות חיות הבר וזאת תוך היכרות עם אנשי חוק, מתנדבים, חובבי טבע ואנשי מקצוע העוסקים בשמירת טבע.</w:t>
      </w:r>
    </w:p>
    <w:p w:rsidR="00316E88" w:rsidRPr="004D07CC" w:rsidRDefault="00A11C7E" w:rsidP="00382A69">
      <w:pPr>
        <w:spacing w:line="360" w:lineRule="auto"/>
        <w:jc w:val="both"/>
        <w:rPr>
          <w:rFonts w:ascii="Arial" w:hAnsi="Arial" w:cs="Arial"/>
          <w:rtl/>
        </w:rPr>
      </w:pPr>
      <w:r w:rsidRPr="004D07CC">
        <w:rPr>
          <w:rFonts w:ascii="Arial" w:hAnsi="Arial" w:cs="Arial" w:hint="cs"/>
          <w:rtl/>
        </w:rPr>
        <w:t xml:space="preserve">בקורס </w:t>
      </w:r>
      <w:r w:rsidR="007B6F4A">
        <w:rPr>
          <w:rFonts w:ascii="Arial" w:hAnsi="Arial" w:cs="Arial" w:hint="cs"/>
          <w:rtl/>
        </w:rPr>
        <w:t xml:space="preserve">יתקיימו שלושה ימי סיור יומיים אשר </w:t>
      </w:r>
      <w:r w:rsidR="007B6F4A" w:rsidRPr="00382A69">
        <w:rPr>
          <w:rFonts w:ascii="Arial" w:hAnsi="Arial" w:cs="Arial" w:hint="cs"/>
          <w:b/>
          <w:bCs/>
          <w:rtl/>
        </w:rPr>
        <w:t>מתוכם על הסטודנט לבחור שניים</w:t>
      </w:r>
      <w:r w:rsidR="007B6F4A">
        <w:rPr>
          <w:rFonts w:ascii="Arial" w:hAnsi="Arial" w:cs="Arial" w:hint="cs"/>
          <w:rtl/>
        </w:rPr>
        <w:t>.</w:t>
      </w:r>
    </w:p>
    <w:p w:rsidR="00506E3E" w:rsidRPr="004D07CC" w:rsidRDefault="00506E3E" w:rsidP="00B3228D">
      <w:pPr>
        <w:spacing w:line="360" w:lineRule="auto"/>
        <w:jc w:val="both"/>
        <w:rPr>
          <w:rFonts w:ascii="Arial" w:hAnsi="Arial" w:cs="Arial"/>
          <w:rtl/>
        </w:rPr>
      </w:pPr>
    </w:p>
    <w:p w:rsidR="00D10863" w:rsidRDefault="004D07CC" w:rsidP="00D10863">
      <w:pPr>
        <w:spacing w:line="360" w:lineRule="auto"/>
        <w:jc w:val="both"/>
        <w:rPr>
          <w:rFonts w:asciiTheme="minorHAnsi" w:eastAsiaTheme="minorHAnsi" w:hAnsiTheme="minorHAnsi" w:cs="Arial"/>
          <w:rtl/>
        </w:rPr>
      </w:pPr>
      <w:r w:rsidRPr="004D07CC">
        <w:rPr>
          <w:rFonts w:asciiTheme="minorHAnsi" w:eastAsiaTheme="minorHAnsi" w:hAnsiTheme="minorHAnsi" w:cstheme="minorBidi" w:hint="cs"/>
          <w:b/>
          <w:bCs/>
          <w:rtl/>
        </w:rPr>
        <w:t>מועדי ויעדי הסיורים</w:t>
      </w:r>
      <w:r w:rsidR="00F77B96">
        <w:rPr>
          <w:rFonts w:asciiTheme="minorHAnsi" w:eastAsiaTheme="minorHAnsi" w:hAnsiTheme="minorHAnsi" w:cstheme="minorBidi" w:hint="cs"/>
          <w:b/>
          <w:bCs/>
          <w:rtl/>
        </w:rPr>
        <w:t xml:space="preserve"> יפורסמו </w:t>
      </w:r>
      <w:r w:rsidR="000C018A">
        <w:rPr>
          <w:rFonts w:asciiTheme="minorHAnsi" w:eastAsiaTheme="minorHAnsi" w:hAnsiTheme="minorHAnsi" w:cstheme="minorBidi" w:hint="cs"/>
          <w:b/>
          <w:bCs/>
          <w:rtl/>
        </w:rPr>
        <w:t>בפירוט לקראת תחילת שנת הלימודים תש"פ</w:t>
      </w:r>
      <w:r w:rsidR="00576829">
        <w:rPr>
          <w:rFonts w:asciiTheme="minorHAnsi" w:eastAsiaTheme="minorHAnsi" w:hAnsiTheme="minorHAnsi" w:cs="Arial" w:hint="cs"/>
          <w:b/>
          <w:bCs/>
          <w:rtl/>
        </w:rPr>
        <w:t>:</w:t>
      </w:r>
    </w:p>
    <w:p w:rsidR="00BD371B" w:rsidRPr="00D10863" w:rsidRDefault="00BD371B" w:rsidP="00D10863">
      <w:pPr>
        <w:pStyle w:val="a9"/>
        <w:numPr>
          <w:ilvl w:val="0"/>
          <w:numId w:val="13"/>
        </w:numPr>
        <w:spacing w:line="360" w:lineRule="auto"/>
        <w:jc w:val="both"/>
        <w:rPr>
          <w:rFonts w:asciiTheme="minorHAnsi" w:eastAsiaTheme="minorHAnsi" w:hAnsiTheme="minorHAnsi" w:cs="Arial"/>
          <w:rtl/>
        </w:rPr>
      </w:pPr>
      <w:r w:rsidRPr="00D10863">
        <w:rPr>
          <w:rFonts w:asciiTheme="minorHAnsi" w:eastAsiaTheme="minorHAnsi" w:hAnsiTheme="minorHAnsi" w:cs="Arial" w:hint="cs"/>
          <w:rtl/>
        </w:rPr>
        <w:t>סיור שלוליות חורף</w:t>
      </w:r>
    </w:p>
    <w:p w:rsidR="00BD371B" w:rsidRPr="00D10863" w:rsidRDefault="00BD371B" w:rsidP="00D10863">
      <w:pPr>
        <w:pStyle w:val="a9"/>
        <w:numPr>
          <w:ilvl w:val="0"/>
          <w:numId w:val="13"/>
        </w:numPr>
        <w:spacing w:line="360" w:lineRule="auto"/>
        <w:jc w:val="both"/>
        <w:rPr>
          <w:rFonts w:asciiTheme="minorHAnsi" w:eastAsiaTheme="minorHAnsi" w:hAnsiTheme="minorHAnsi" w:cs="Arial"/>
          <w:rtl/>
        </w:rPr>
      </w:pPr>
      <w:r w:rsidRPr="00D10863">
        <w:rPr>
          <w:rFonts w:asciiTheme="minorHAnsi" w:eastAsiaTheme="minorHAnsi" w:hAnsiTheme="minorHAnsi" w:cs="Arial" w:hint="cs"/>
          <w:rtl/>
        </w:rPr>
        <w:t>סיור טבע עירוני (הגעה עצמית)</w:t>
      </w:r>
    </w:p>
    <w:p w:rsidR="00BD371B" w:rsidRPr="00D10863" w:rsidRDefault="00BD371B" w:rsidP="00D10863">
      <w:pPr>
        <w:pStyle w:val="a9"/>
        <w:numPr>
          <w:ilvl w:val="0"/>
          <w:numId w:val="13"/>
        </w:numPr>
        <w:spacing w:line="360" w:lineRule="auto"/>
        <w:jc w:val="both"/>
        <w:rPr>
          <w:rFonts w:asciiTheme="minorHAnsi" w:eastAsiaTheme="minorHAnsi" w:hAnsiTheme="minorHAnsi" w:cs="Arial"/>
          <w:rtl/>
        </w:rPr>
      </w:pPr>
      <w:r w:rsidRPr="00D10863">
        <w:rPr>
          <w:rFonts w:asciiTheme="minorHAnsi" w:eastAsiaTheme="minorHAnsi" w:hAnsiTheme="minorHAnsi" w:cs="Arial" w:hint="cs"/>
          <w:rtl/>
        </w:rPr>
        <w:t>סיור בדגש הדברה ביולוגית</w:t>
      </w:r>
    </w:p>
    <w:p w:rsidR="009462D0" w:rsidRDefault="009462D0" w:rsidP="00506E3E">
      <w:pPr>
        <w:spacing w:line="360" w:lineRule="auto"/>
        <w:jc w:val="both"/>
        <w:rPr>
          <w:rFonts w:ascii="Arial" w:hAnsi="Arial" w:cs="Arial"/>
          <w:rtl/>
        </w:rPr>
      </w:pPr>
    </w:p>
    <w:p w:rsidR="00FD01FE" w:rsidRPr="0056678F" w:rsidRDefault="00FD01FE" w:rsidP="00BD39D5">
      <w:pPr>
        <w:spacing w:line="360" w:lineRule="auto"/>
        <w:jc w:val="both"/>
        <w:rPr>
          <w:rFonts w:ascii="Arial" w:hAnsi="Arial" w:cs="Arial"/>
          <w:rtl/>
        </w:rPr>
      </w:pPr>
      <w:r w:rsidRPr="0056678F">
        <w:rPr>
          <w:rFonts w:ascii="Arial" w:hAnsi="Arial" w:cs="Arial"/>
          <w:b/>
          <w:bCs/>
          <w:rtl/>
        </w:rPr>
        <w:t>מרכיבי הציון הסופי</w:t>
      </w:r>
      <w:r w:rsidRPr="0056678F">
        <w:rPr>
          <w:rFonts w:ascii="Arial" w:hAnsi="Arial" w:cs="Arial"/>
          <w:rtl/>
        </w:rPr>
        <w:t xml:space="preserve">: </w:t>
      </w:r>
      <w:r w:rsidR="00836E04">
        <w:rPr>
          <w:rFonts w:ascii="Arial" w:hAnsi="Arial" w:cs="Arial" w:hint="cs"/>
          <w:rtl/>
        </w:rPr>
        <w:t xml:space="preserve"> </w:t>
      </w:r>
      <w:r w:rsidR="00EC46BF">
        <w:rPr>
          <w:rFonts w:ascii="Arial" w:hAnsi="Arial" w:cs="Arial" w:hint="cs"/>
          <w:rtl/>
        </w:rPr>
        <w:t xml:space="preserve">פרויקט גמר באחד הנושאים בתחום שמירת הטבע יהווה </w:t>
      </w:r>
      <w:r w:rsidR="00316E88">
        <w:rPr>
          <w:rFonts w:ascii="Arial" w:hAnsi="Arial" w:cs="Arial" w:hint="cs"/>
          <w:rtl/>
        </w:rPr>
        <w:t>100% מהציון.</w:t>
      </w:r>
      <w:r w:rsidR="00EC46BF">
        <w:rPr>
          <w:rFonts w:ascii="Arial" w:hAnsi="Arial" w:cs="Arial" w:hint="cs"/>
          <w:rtl/>
        </w:rPr>
        <w:t xml:space="preserve"> מרכיבי הציון בפרויקט זה יפורטו בהמשך.</w:t>
      </w:r>
    </w:p>
    <w:p w:rsidR="00B15C61" w:rsidRPr="0056678F" w:rsidRDefault="00B15C61" w:rsidP="00AD6982">
      <w:pPr>
        <w:spacing w:line="360" w:lineRule="auto"/>
        <w:jc w:val="both"/>
        <w:rPr>
          <w:rFonts w:ascii="Arial" w:hAnsi="Arial" w:cs="Arial"/>
          <w:b/>
          <w:bCs/>
          <w:sz w:val="26"/>
          <w:szCs w:val="26"/>
          <w:rtl/>
        </w:rPr>
      </w:pPr>
    </w:p>
    <w:p w:rsidR="00FD01FE" w:rsidRPr="004D07CC" w:rsidRDefault="00FD01FE" w:rsidP="001D7CF8">
      <w:pPr>
        <w:spacing w:line="360" w:lineRule="auto"/>
        <w:ind w:left="26"/>
        <w:jc w:val="both"/>
        <w:rPr>
          <w:rFonts w:ascii="Arial" w:hAnsi="Arial" w:cs="Arial"/>
          <w:b/>
          <w:bCs/>
          <w:rtl/>
        </w:rPr>
      </w:pPr>
      <w:r w:rsidRPr="004D07CC">
        <w:rPr>
          <w:rFonts w:ascii="Arial" w:hAnsi="Arial" w:cs="Arial"/>
          <w:b/>
          <w:bCs/>
          <w:sz w:val="26"/>
          <w:szCs w:val="26"/>
          <w:rtl/>
        </w:rPr>
        <w:t>ד. ביבליוגרפיה:</w:t>
      </w:r>
    </w:p>
    <w:p w:rsidR="00FD01FE" w:rsidRPr="0056678F" w:rsidRDefault="00FD01FE" w:rsidP="001D7CF8">
      <w:pPr>
        <w:spacing w:line="360" w:lineRule="auto"/>
        <w:jc w:val="both"/>
        <w:rPr>
          <w:rFonts w:ascii="Arial" w:hAnsi="Arial" w:cs="Arial"/>
          <w:rtl/>
        </w:rPr>
      </w:pPr>
      <w:r w:rsidRPr="0056678F">
        <w:rPr>
          <w:rFonts w:ascii="Arial" w:hAnsi="Arial" w:cs="Arial"/>
          <w:b/>
          <w:bCs/>
          <w:rtl/>
        </w:rPr>
        <w:t>ספרי הלימוד (</w:t>
      </w:r>
      <w:r w:rsidRPr="0056678F">
        <w:rPr>
          <w:rFonts w:ascii="Arial" w:hAnsi="Arial" w:cs="Arial"/>
          <w:b/>
          <w:bCs/>
        </w:rPr>
        <w:t>textbooks</w:t>
      </w:r>
      <w:r w:rsidRPr="0056678F">
        <w:rPr>
          <w:rFonts w:ascii="Arial" w:hAnsi="Arial" w:cs="Arial"/>
          <w:b/>
          <w:bCs/>
          <w:rtl/>
        </w:rPr>
        <w:t>) וספרי עזר נוספים:</w:t>
      </w:r>
    </w:p>
    <w:p w:rsidR="00FD01FE" w:rsidRPr="0056678F" w:rsidRDefault="00FD01FE" w:rsidP="001D7CF8">
      <w:pPr>
        <w:spacing w:line="360" w:lineRule="auto"/>
        <w:jc w:val="both"/>
        <w:rPr>
          <w:rFonts w:ascii="Arial" w:hAnsi="Arial" w:cs="Arial"/>
          <w:rtl/>
        </w:rPr>
      </w:pPr>
      <w:r w:rsidRPr="0056678F">
        <w:rPr>
          <w:rFonts w:ascii="Arial" w:hAnsi="Arial" w:cs="Arial"/>
          <w:rtl/>
        </w:rPr>
        <w:t xml:space="preserve">אהרוני, י. (1943). </w:t>
      </w:r>
      <w:r w:rsidRPr="00BD39D5">
        <w:rPr>
          <w:rFonts w:ascii="Arial" w:hAnsi="Arial" w:cs="Arial"/>
          <w:i/>
          <w:iCs/>
          <w:rtl/>
        </w:rPr>
        <w:t>זיכרונות זואולוג עברי</w:t>
      </w:r>
      <w:r w:rsidRPr="0056678F">
        <w:rPr>
          <w:rFonts w:ascii="Arial" w:hAnsi="Arial" w:cs="Arial"/>
          <w:rtl/>
        </w:rPr>
        <w:t>. עם עובד, תל-אביב.</w:t>
      </w:r>
    </w:p>
    <w:p w:rsidR="0040496A" w:rsidRDefault="0040496A" w:rsidP="00576829">
      <w:pPr>
        <w:spacing w:line="360" w:lineRule="auto"/>
        <w:jc w:val="both"/>
        <w:rPr>
          <w:rFonts w:ascii="Arial" w:hAnsi="Arial" w:cs="Arial"/>
          <w:rtl/>
        </w:rPr>
      </w:pPr>
      <w:r w:rsidRPr="0040496A">
        <w:rPr>
          <w:rFonts w:ascii="Arial" w:hAnsi="Arial" w:cs="Arial"/>
          <w:rtl/>
        </w:rPr>
        <w:t>אילני, ג. (2004). מעלה נמר: זיכרונות זואולוג ישראלי. ספריית פועלים, ב"ב.</w:t>
      </w:r>
    </w:p>
    <w:p w:rsidR="00434A57" w:rsidRDefault="00434A57" w:rsidP="00576829">
      <w:pPr>
        <w:spacing w:line="360" w:lineRule="auto"/>
        <w:jc w:val="both"/>
        <w:rPr>
          <w:rFonts w:ascii="Arial" w:hAnsi="Arial" w:cs="Arial"/>
          <w:rtl/>
        </w:rPr>
      </w:pPr>
      <w:r>
        <w:rPr>
          <w:rFonts w:ascii="Arial" w:hAnsi="Arial" w:cs="Arial" w:hint="cs"/>
          <w:rtl/>
        </w:rPr>
        <w:t xml:space="preserve">בודנהיימר, ש. (1957). </w:t>
      </w:r>
      <w:r w:rsidRPr="00434A57">
        <w:rPr>
          <w:rFonts w:ascii="Arial" w:hAnsi="Arial" w:cs="Arial"/>
          <w:rtl/>
        </w:rPr>
        <w:t>החי בארצות המקרא (שני כרכים), מוסד ביאליק</w:t>
      </w:r>
      <w:r w:rsidR="00401CE5">
        <w:rPr>
          <w:rFonts w:ascii="Arial" w:hAnsi="Arial" w:cs="Arial" w:hint="cs"/>
          <w:rtl/>
        </w:rPr>
        <w:t>.</w:t>
      </w:r>
    </w:p>
    <w:p w:rsidR="00576829" w:rsidRDefault="00576829" w:rsidP="00576829">
      <w:pPr>
        <w:spacing w:line="360" w:lineRule="auto"/>
        <w:jc w:val="both"/>
        <w:rPr>
          <w:rFonts w:ascii="Arial" w:hAnsi="Arial" w:cs="Arial"/>
          <w:rtl/>
        </w:rPr>
      </w:pPr>
      <w:r w:rsidRPr="00576829">
        <w:rPr>
          <w:rFonts w:ascii="Arial" w:hAnsi="Arial" w:cs="Arial"/>
          <w:rtl/>
        </w:rPr>
        <w:t>דולב</w:t>
      </w:r>
      <w:r>
        <w:rPr>
          <w:rFonts w:ascii="Arial" w:hAnsi="Arial" w:cs="Arial" w:hint="cs"/>
          <w:rtl/>
        </w:rPr>
        <w:t>, ע.</w:t>
      </w:r>
      <w:r w:rsidRPr="00576829">
        <w:rPr>
          <w:rFonts w:ascii="Arial" w:hAnsi="Arial" w:cs="Arial"/>
          <w:rtl/>
        </w:rPr>
        <w:t xml:space="preserve"> ופרבולוצקי, א.</w:t>
      </w:r>
      <w:r>
        <w:rPr>
          <w:rFonts w:ascii="Arial" w:hAnsi="Arial" w:cs="Arial" w:hint="cs"/>
          <w:rtl/>
        </w:rPr>
        <w:t xml:space="preserve"> (</w:t>
      </w:r>
      <w:r w:rsidRPr="00576829">
        <w:rPr>
          <w:rFonts w:ascii="Arial" w:hAnsi="Arial" w:cs="Arial"/>
          <w:rtl/>
        </w:rPr>
        <w:t>2002</w:t>
      </w:r>
      <w:r>
        <w:rPr>
          <w:rFonts w:ascii="Arial" w:hAnsi="Arial" w:cs="Arial" w:hint="cs"/>
          <w:rtl/>
        </w:rPr>
        <w:t>).</w:t>
      </w:r>
      <w:r w:rsidRPr="00576829">
        <w:rPr>
          <w:rFonts w:ascii="Arial" w:hAnsi="Arial" w:cs="Arial"/>
          <w:rtl/>
        </w:rPr>
        <w:t xml:space="preserve"> הספר האדום של החולייתנים בישראל. הוצאת רשות הטבע והגנים</w:t>
      </w:r>
      <w:r w:rsidR="0040496A">
        <w:rPr>
          <w:rFonts w:ascii="Arial" w:hAnsi="Arial" w:cs="Arial" w:hint="cs"/>
          <w:rtl/>
        </w:rPr>
        <w:t>.</w:t>
      </w:r>
    </w:p>
    <w:p w:rsidR="0040496A" w:rsidRPr="0056678F" w:rsidRDefault="0040496A" w:rsidP="0040496A">
      <w:pPr>
        <w:spacing w:line="360" w:lineRule="auto"/>
        <w:jc w:val="both"/>
        <w:rPr>
          <w:rFonts w:ascii="Arial" w:hAnsi="Arial" w:cs="Arial"/>
          <w:rtl/>
        </w:rPr>
      </w:pPr>
      <w:r>
        <w:rPr>
          <w:rFonts w:ascii="Arial" w:hAnsi="Arial" w:cs="Arial" w:hint="cs"/>
          <w:rtl/>
        </w:rPr>
        <w:t>טל, א. (2006). הסביבה בישראל. הוצאת הקיבוץ המאוחד.</w:t>
      </w:r>
    </w:p>
    <w:p w:rsidR="0040496A" w:rsidRPr="0040496A" w:rsidRDefault="0040496A" w:rsidP="0040496A">
      <w:pPr>
        <w:spacing w:line="360" w:lineRule="auto"/>
        <w:rPr>
          <w:rFonts w:ascii="Arial" w:hAnsi="Arial" w:cs="Arial"/>
          <w:rtl/>
        </w:rPr>
      </w:pPr>
      <w:r w:rsidRPr="0040496A">
        <w:rPr>
          <w:rFonts w:ascii="Arial" w:hAnsi="Arial" w:cs="Arial"/>
          <w:rtl/>
        </w:rPr>
        <w:t>טריסטרם, ה.ב. (1975). מסע בארץ ישראל, יומן 1863 – 1864. מוסד ביאליק, ירושלים.</w:t>
      </w:r>
    </w:p>
    <w:p w:rsidR="0040496A" w:rsidRPr="0040496A" w:rsidRDefault="0040496A" w:rsidP="0040496A">
      <w:pPr>
        <w:spacing w:line="360" w:lineRule="auto"/>
        <w:rPr>
          <w:rFonts w:ascii="Arial" w:hAnsi="Arial" w:cs="Arial"/>
          <w:rtl/>
        </w:rPr>
      </w:pPr>
      <w:r w:rsidRPr="0040496A">
        <w:rPr>
          <w:rFonts w:ascii="Arial" w:hAnsi="Arial" w:cs="Arial"/>
          <w:rtl/>
        </w:rPr>
        <w:t>טריסטרם, ה.ב. (2007). החי והצומח של ארץ ישראל - חלק החי. מוסד ביאליק, י-ם.</w:t>
      </w:r>
    </w:p>
    <w:p w:rsidR="0040496A" w:rsidRPr="0040496A" w:rsidRDefault="0040496A" w:rsidP="0040496A">
      <w:pPr>
        <w:spacing w:line="360" w:lineRule="auto"/>
        <w:rPr>
          <w:rFonts w:ascii="Arial" w:hAnsi="Arial" w:cs="Arial"/>
          <w:rtl/>
        </w:rPr>
      </w:pPr>
      <w:r w:rsidRPr="0040496A">
        <w:rPr>
          <w:rFonts w:ascii="Arial" w:hAnsi="Arial" w:cs="Arial"/>
          <w:rtl/>
        </w:rPr>
        <w:lastRenderedPageBreak/>
        <w:t>יום-טוב, י. (2013-4). ביולוגיה של חולייתנים יבשתיים במבט ישראלי, כרכים א'-ד'. האוניברסיטה</w:t>
      </w:r>
    </w:p>
    <w:p w:rsidR="0040496A" w:rsidRDefault="005069CA" w:rsidP="0040496A">
      <w:pPr>
        <w:spacing w:line="360" w:lineRule="auto"/>
        <w:jc w:val="both"/>
        <w:rPr>
          <w:rFonts w:ascii="Arial" w:hAnsi="Arial" w:cs="Arial"/>
          <w:rtl/>
        </w:rPr>
      </w:pPr>
      <w:r>
        <w:rPr>
          <w:rFonts w:ascii="Arial" w:hAnsi="Arial" w:cs="Arial" w:hint="cs"/>
          <w:rtl/>
        </w:rPr>
        <w:t xml:space="preserve">  </w:t>
      </w:r>
      <w:r w:rsidR="0040496A" w:rsidRPr="0040496A">
        <w:rPr>
          <w:rFonts w:ascii="Arial" w:hAnsi="Arial" w:cs="Arial"/>
          <w:rtl/>
        </w:rPr>
        <w:t>הפתוחה, רעננה.</w:t>
      </w:r>
    </w:p>
    <w:p w:rsidR="0040496A" w:rsidRDefault="0040496A" w:rsidP="0040496A">
      <w:pPr>
        <w:spacing w:before="120" w:line="360" w:lineRule="auto"/>
        <w:jc w:val="both"/>
        <w:rPr>
          <w:rFonts w:ascii="Arial" w:hAnsi="Arial" w:cs="Arial"/>
          <w:rtl/>
        </w:rPr>
      </w:pPr>
      <w:bookmarkStart w:id="1" w:name="OLE_LINK1"/>
      <w:bookmarkStart w:id="2" w:name="OLE_LINK2"/>
      <w:r>
        <w:rPr>
          <w:rFonts w:ascii="Arial" w:hAnsi="Arial" w:cs="Arial" w:hint="cs"/>
          <w:rtl/>
        </w:rPr>
        <w:t xml:space="preserve">לוין, ע. ודולב, ע. (2003). </w:t>
      </w:r>
      <w:r w:rsidRPr="00E61608">
        <w:rPr>
          <w:rFonts w:ascii="Arial" w:hAnsi="Arial" w:cs="Arial" w:hint="cs"/>
          <w:i/>
          <w:iCs/>
          <w:rtl/>
        </w:rPr>
        <w:t xml:space="preserve">העטלפים בישראל </w:t>
      </w:r>
      <w:r w:rsidRPr="00E61608">
        <w:rPr>
          <w:rFonts w:ascii="Arial" w:hAnsi="Arial" w:cs="Arial"/>
          <w:i/>
          <w:iCs/>
          <w:rtl/>
        </w:rPr>
        <w:t>–</w:t>
      </w:r>
      <w:r w:rsidRPr="00E61608">
        <w:rPr>
          <w:rFonts w:ascii="Arial" w:hAnsi="Arial" w:cs="Arial" w:hint="cs"/>
          <w:i/>
          <w:iCs/>
          <w:rtl/>
        </w:rPr>
        <w:t xml:space="preserve"> חוברת הדרכה</w:t>
      </w:r>
      <w:r>
        <w:rPr>
          <w:rFonts w:ascii="Arial" w:hAnsi="Arial" w:cs="Arial" w:hint="cs"/>
          <w:rtl/>
        </w:rPr>
        <w:t xml:space="preserve">. מרכז יונקים של החברה להגנת   </w:t>
      </w:r>
    </w:p>
    <w:p w:rsidR="0040496A" w:rsidRPr="00687494" w:rsidRDefault="0040496A" w:rsidP="0040496A">
      <w:pPr>
        <w:spacing w:before="120" w:line="360" w:lineRule="auto"/>
        <w:jc w:val="both"/>
        <w:rPr>
          <w:rFonts w:ascii="Arial" w:hAnsi="Arial" w:cs="Arial"/>
          <w:rtl/>
        </w:rPr>
      </w:pPr>
      <w:r>
        <w:rPr>
          <w:rFonts w:ascii="Arial" w:hAnsi="Arial" w:cs="Arial" w:hint="cs"/>
          <w:rtl/>
        </w:rPr>
        <w:t xml:space="preserve">  הטבע. קישור: </w:t>
      </w:r>
      <w:hyperlink r:id="rId8" w:history="1">
        <w:r w:rsidRPr="00687494">
          <w:rPr>
            <w:rFonts w:ascii="Arial" w:eastAsia="Calibri" w:hAnsi="Arial" w:cs="Arial"/>
            <w:color w:val="0000FF"/>
            <w:u w:val="single"/>
          </w:rPr>
          <w:t>http://www.wildisrael.com/batsofisrael/pdf/bats_ver5.pdf</w:t>
        </w:r>
      </w:hyperlink>
    </w:p>
    <w:p w:rsidR="005069CA" w:rsidRDefault="00FD01FE" w:rsidP="001D7CF8">
      <w:pPr>
        <w:spacing w:line="360" w:lineRule="auto"/>
        <w:jc w:val="both"/>
        <w:rPr>
          <w:rFonts w:ascii="Arial" w:hAnsi="Arial" w:cs="Arial"/>
          <w:rtl/>
        </w:rPr>
      </w:pPr>
      <w:r w:rsidRPr="0056678F">
        <w:rPr>
          <w:rFonts w:ascii="Arial" w:hAnsi="Arial" w:cs="Arial"/>
          <w:rtl/>
        </w:rPr>
        <w:t xml:space="preserve">עזריה, א. (עורך) (1984). </w:t>
      </w:r>
      <w:r w:rsidRPr="00BD39D5">
        <w:rPr>
          <w:rFonts w:ascii="Arial" w:hAnsi="Arial" w:cs="Arial"/>
          <w:i/>
          <w:iCs/>
          <w:rtl/>
        </w:rPr>
        <w:t>האנציקלופדיה של החי והצומח של א"י כרכים</w:t>
      </w:r>
      <w:r w:rsidR="005D63E5">
        <w:rPr>
          <w:rFonts w:ascii="Arial" w:hAnsi="Arial" w:cs="Arial" w:hint="cs"/>
          <w:i/>
          <w:iCs/>
          <w:rtl/>
        </w:rPr>
        <w:t xml:space="preserve"> 1,</w:t>
      </w:r>
      <w:r w:rsidRPr="00BD39D5">
        <w:rPr>
          <w:rFonts w:ascii="Arial" w:hAnsi="Arial" w:cs="Arial"/>
          <w:i/>
          <w:iCs/>
          <w:rtl/>
        </w:rPr>
        <w:t xml:space="preserve"> 6-4.</w:t>
      </w:r>
      <w:r>
        <w:rPr>
          <w:rFonts w:ascii="Arial" w:hAnsi="Arial" w:cs="Arial"/>
          <w:rtl/>
        </w:rPr>
        <w:t xml:space="preserve"> הוצאת משרד </w:t>
      </w:r>
      <w:r w:rsidR="005069CA">
        <w:rPr>
          <w:rFonts w:ascii="Arial" w:hAnsi="Arial" w:cs="Arial" w:hint="cs"/>
          <w:rtl/>
        </w:rPr>
        <w:t xml:space="preserve"> </w:t>
      </w:r>
    </w:p>
    <w:p w:rsidR="00FD01FE" w:rsidRDefault="005069CA" w:rsidP="001D7CF8">
      <w:pPr>
        <w:spacing w:line="360" w:lineRule="auto"/>
        <w:jc w:val="both"/>
        <w:rPr>
          <w:rFonts w:ascii="Arial" w:hAnsi="Arial" w:cs="Arial"/>
          <w:rtl/>
        </w:rPr>
      </w:pPr>
      <w:r>
        <w:rPr>
          <w:rFonts w:ascii="Arial" w:hAnsi="Arial" w:cs="Arial" w:hint="cs"/>
          <w:rtl/>
        </w:rPr>
        <w:t xml:space="preserve">  </w:t>
      </w:r>
      <w:r w:rsidR="00FD01FE" w:rsidRPr="0056678F">
        <w:rPr>
          <w:rFonts w:ascii="Arial" w:hAnsi="Arial" w:cs="Arial"/>
          <w:rtl/>
        </w:rPr>
        <w:t>הביטחון.</w:t>
      </w:r>
    </w:p>
    <w:p w:rsidR="00401CE5" w:rsidRPr="0056678F" w:rsidRDefault="00401CE5" w:rsidP="001D7CF8">
      <w:pPr>
        <w:spacing w:line="360" w:lineRule="auto"/>
        <w:jc w:val="both"/>
        <w:rPr>
          <w:rFonts w:ascii="Arial" w:hAnsi="Arial" w:cs="Arial"/>
          <w:rtl/>
        </w:rPr>
      </w:pPr>
      <w:r>
        <w:rPr>
          <w:rFonts w:ascii="Arial" w:hAnsi="Arial" w:cs="Arial" w:hint="cs"/>
          <w:rtl/>
        </w:rPr>
        <w:t xml:space="preserve">פז, ע. (2003). </w:t>
      </w:r>
      <w:r w:rsidRPr="00401CE5">
        <w:rPr>
          <w:rFonts w:ascii="Arial" w:hAnsi="Arial" w:cs="Arial"/>
          <w:rtl/>
        </w:rPr>
        <w:t>שינויים ותמורות בעולם העופות של ישראל במאה ה-20</w:t>
      </w:r>
      <w:r>
        <w:rPr>
          <w:rFonts w:ascii="Arial" w:hAnsi="Arial" w:cs="Arial" w:hint="cs"/>
          <w:rtl/>
        </w:rPr>
        <w:t>.</w:t>
      </w:r>
      <w:r w:rsidRPr="00401CE5">
        <w:rPr>
          <w:rFonts w:ascii="Arial" w:hAnsi="Arial" w:cs="Arial"/>
          <w:rtl/>
        </w:rPr>
        <w:t xml:space="preserve"> העזניה (עלון מרכז המידע לעופות ‏דורסים) 30</w:t>
      </w:r>
      <w:r>
        <w:rPr>
          <w:rFonts w:ascii="Arial" w:hAnsi="Arial" w:cs="Arial" w:hint="cs"/>
          <w:rtl/>
        </w:rPr>
        <w:t>:</w:t>
      </w:r>
      <w:r w:rsidRPr="00401CE5">
        <w:rPr>
          <w:rFonts w:ascii="Arial" w:hAnsi="Arial" w:cs="Arial"/>
          <w:rtl/>
        </w:rPr>
        <w:t xml:space="preserve"> 16–37‏</w:t>
      </w:r>
      <w:r>
        <w:rPr>
          <w:rFonts w:ascii="Arial" w:hAnsi="Arial" w:cs="Arial" w:hint="cs"/>
          <w:rtl/>
        </w:rPr>
        <w:t>.</w:t>
      </w:r>
    </w:p>
    <w:bookmarkEnd w:id="1"/>
    <w:bookmarkEnd w:id="2"/>
    <w:p w:rsidR="00576829" w:rsidRDefault="00576829" w:rsidP="00576829">
      <w:pPr>
        <w:spacing w:line="360" w:lineRule="auto"/>
        <w:jc w:val="both"/>
        <w:rPr>
          <w:rFonts w:ascii="Arial" w:hAnsi="Arial" w:cs="Arial"/>
          <w:rtl/>
        </w:rPr>
      </w:pPr>
    </w:p>
    <w:p w:rsidR="0040496A" w:rsidRDefault="0040496A" w:rsidP="0040496A">
      <w:pPr>
        <w:bidi w:val="0"/>
        <w:spacing w:line="360" w:lineRule="auto"/>
        <w:rPr>
          <w:rFonts w:ascii="Arial" w:hAnsi="Arial" w:cs="Arial"/>
        </w:rPr>
      </w:pPr>
      <w:r>
        <w:rPr>
          <w:rFonts w:ascii="Arial" w:hAnsi="Arial" w:cs="Arial"/>
        </w:rPr>
        <w:t xml:space="preserve">Dietz, C &amp; Helversen, O.V. (2009). </w:t>
      </w:r>
      <w:r w:rsidRPr="00E61608">
        <w:rPr>
          <w:rFonts w:ascii="Arial" w:hAnsi="Arial" w:cs="Arial"/>
          <w:i/>
          <w:iCs/>
        </w:rPr>
        <w:t>Bats of Britain, Europe &amp; northwest Africa.</w:t>
      </w:r>
      <w:r>
        <w:rPr>
          <w:rFonts w:ascii="Arial" w:hAnsi="Arial" w:cs="Arial"/>
        </w:rPr>
        <w:t xml:space="preserve"> A &amp; C  </w:t>
      </w:r>
    </w:p>
    <w:p w:rsidR="0040496A" w:rsidRDefault="0040496A" w:rsidP="0040496A">
      <w:pPr>
        <w:bidi w:val="0"/>
        <w:spacing w:line="360" w:lineRule="auto"/>
        <w:rPr>
          <w:rFonts w:ascii="Arial" w:hAnsi="Arial" w:cs="Arial"/>
        </w:rPr>
      </w:pPr>
      <w:r>
        <w:rPr>
          <w:rFonts w:ascii="Arial" w:hAnsi="Arial" w:cs="Arial"/>
        </w:rPr>
        <w:t xml:space="preserve">  Black Publishers Ltd, London.</w:t>
      </w:r>
    </w:p>
    <w:p w:rsidR="0040496A" w:rsidRPr="00E61608" w:rsidRDefault="0040496A" w:rsidP="0040496A">
      <w:pPr>
        <w:bidi w:val="0"/>
        <w:spacing w:line="360" w:lineRule="auto"/>
        <w:rPr>
          <w:rFonts w:ascii="Arial" w:hAnsi="Arial" w:cs="Arial"/>
        </w:rPr>
      </w:pPr>
      <w:r w:rsidRPr="00E61608">
        <w:rPr>
          <w:rFonts w:ascii="Arial" w:hAnsi="Arial" w:cs="Arial"/>
        </w:rPr>
        <w:t xml:space="preserve">Harrison, D. L., &amp; Bates, P. J. J. (1991). </w:t>
      </w:r>
      <w:r w:rsidRPr="00E61608">
        <w:rPr>
          <w:rFonts w:ascii="Arial" w:hAnsi="Arial" w:cs="Arial"/>
          <w:i/>
          <w:iCs/>
        </w:rPr>
        <w:t>The mammals of Arabia</w:t>
      </w:r>
      <w:r w:rsidRPr="00E61608">
        <w:rPr>
          <w:rFonts w:ascii="Arial" w:hAnsi="Arial" w:cs="Arial"/>
        </w:rPr>
        <w:t>. Harrison Zoological</w:t>
      </w:r>
    </w:p>
    <w:p w:rsidR="0040496A" w:rsidRDefault="0040496A" w:rsidP="0040496A">
      <w:pPr>
        <w:bidi w:val="0"/>
        <w:spacing w:line="360" w:lineRule="auto"/>
        <w:rPr>
          <w:rFonts w:ascii="Arial" w:hAnsi="Arial" w:cs="Arial"/>
        </w:rPr>
      </w:pPr>
      <w:r w:rsidRPr="00E61608">
        <w:rPr>
          <w:rFonts w:ascii="Arial" w:hAnsi="Arial" w:cs="Arial"/>
        </w:rPr>
        <w:t xml:space="preserve"> </w:t>
      </w:r>
      <w:r>
        <w:rPr>
          <w:rFonts w:ascii="Arial" w:hAnsi="Arial" w:cs="Arial"/>
        </w:rPr>
        <w:t xml:space="preserve"> </w:t>
      </w:r>
      <w:r w:rsidRPr="00E61608">
        <w:rPr>
          <w:rFonts w:ascii="Arial" w:hAnsi="Arial" w:cs="Arial"/>
        </w:rPr>
        <w:t>Museum, Sevenoaks.</w:t>
      </w:r>
    </w:p>
    <w:p w:rsidR="0040496A" w:rsidRPr="0025465E" w:rsidRDefault="0040496A" w:rsidP="0040496A">
      <w:pPr>
        <w:bidi w:val="0"/>
        <w:spacing w:line="360" w:lineRule="auto"/>
        <w:rPr>
          <w:rFonts w:ascii="Arial" w:hAnsi="Arial" w:cs="Arial"/>
        </w:rPr>
      </w:pPr>
      <w:r w:rsidRPr="0025465E">
        <w:rPr>
          <w:rFonts w:ascii="Arial" w:hAnsi="Arial" w:cs="Arial"/>
        </w:rPr>
        <w:t xml:space="preserve">Mendelssohn, H. &amp; Yom-Tov, Y. (1999). </w:t>
      </w:r>
      <w:r w:rsidRPr="00E61608">
        <w:rPr>
          <w:rFonts w:ascii="Arial" w:hAnsi="Arial" w:cs="Arial"/>
          <w:i/>
          <w:iCs/>
        </w:rPr>
        <w:t>Fauna Palaestina: Mammalia of Israel</w:t>
      </w:r>
      <w:r>
        <w:rPr>
          <w:rFonts w:ascii="Arial" w:hAnsi="Arial" w:cs="Arial"/>
        </w:rPr>
        <w:t>.</w:t>
      </w:r>
    </w:p>
    <w:p w:rsidR="0040496A" w:rsidRDefault="0040496A" w:rsidP="0040496A">
      <w:pPr>
        <w:bidi w:val="0"/>
        <w:spacing w:line="360" w:lineRule="auto"/>
        <w:rPr>
          <w:rFonts w:ascii="Arial" w:hAnsi="Arial" w:cs="Arial"/>
        </w:rPr>
      </w:pPr>
      <w:r>
        <w:rPr>
          <w:rFonts w:ascii="Arial" w:hAnsi="Arial" w:cs="Arial"/>
        </w:rPr>
        <w:t xml:space="preserve"> </w:t>
      </w:r>
      <w:r w:rsidRPr="0025465E">
        <w:rPr>
          <w:rFonts w:ascii="Arial" w:hAnsi="Arial" w:cs="Arial"/>
        </w:rPr>
        <w:t xml:space="preserve"> Israel Academy of Sciences and Humanities, Jerusalem.</w:t>
      </w:r>
    </w:p>
    <w:p w:rsidR="0040496A" w:rsidRDefault="0040496A" w:rsidP="0040496A">
      <w:pPr>
        <w:bidi w:val="0"/>
        <w:spacing w:line="360" w:lineRule="auto"/>
        <w:jc w:val="both"/>
        <w:rPr>
          <w:rFonts w:ascii="Arial" w:hAnsi="Arial" w:cs="Arial"/>
          <w:rtl/>
        </w:rPr>
      </w:pPr>
      <w:r w:rsidRPr="0025465E">
        <w:rPr>
          <w:rFonts w:ascii="Arial" w:hAnsi="Arial" w:cs="Arial"/>
        </w:rPr>
        <w:t xml:space="preserve">Yom-Tov, Y., &amp; Tchernov, E. (1988). </w:t>
      </w:r>
      <w:r w:rsidRPr="00E61608">
        <w:rPr>
          <w:rFonts w:ascii="Arial" w:hAnsi="Arial" w:cs="Arial"/>
          <w:i/>
          <w:iCs/>
        </w:rPr>
        <w:t>The zoogeography of Israel</w:t>
      </w:r>
      <w:r w:rsidRPr="0025465E">
        <w:rPr>
          <w:rFonts w:ascii="Arial" w:hAnsi="Arial" w:cs="Arial"/>
        </w:rPr>
        <w:t xml:space="preserve">. The distribution </w:t>
      </w:r>
      <w:r>
        <w:rPr>
          <w:rFonts w:ascii="Arial" w:hAnsi="Arial" w:cs="Arial"/>
        </w:rPr>
        <w:t xml:space="preserve">   </w:t>
      </w:r>
      <w:r>
        <w:rPr>
          <w:rFonts w:ascii="Arial" w:hAnsi="Arial" w:cs="Arial" w:hint="cs"/>
          <w:rtl/>
        </w:rPr>
        <w:t xml:space="preserve">  </w:t>
      </w:r>
    </w:p>
    <w:p w:rsidR="0040496A" w:rsidRPr="0025465E" w:rsidRDefault="0040496A" w:rsidP="0040496A">
      <w:pPr>
        <w:bidi w:val="0"/>
        <w:spacing w:line="360" w:lineRule="auto"/>
        <w:jc w:val="both"/>
        <w:rPr>
          <w:rFonts w:ascii="Arial" w:hAnsi="Arial" w:cs="Arial"/>
          <w:rtl/>
        </w:rPr>
      </w:pPr>
      <w:r>
        <w:rPr>
          <w:rFonts w:ascii="Arial" w:hAnsi="Arial" w:cs="Arial" w:hint="cs"/>
          <w:rtl/>
        </w:rPr>
        <w:t xml:space="preserve">  </w:t>
      </w:r>
      <w:r w:rsidRPr="0025465E">
        <w:rPr>
          <w:rFonts w:ascii="Arial" w:hAnsi="Arial" w:cs="Arial"/>
        </w:rPr>
        <w:t>and</w:t>
      </w:r>
      <w:r>
        <w:rPr>
          <w:rFonts w:ascii="Arial" w:hAnsi="Arial" w:cs="Arial"/>
        </w:rPr>
        <w:t xml:space="preserve"> </w:t>
      </w:r>
      <w:r w:rsidRPr="0025465E">
        <w:rPr>
          <w:rFonts w:ascii="Arial" w:hAnsi="Arial" w:cs="Arial" w:hint="cs"/>
        </w:rPr>
        <w:t>abundance</w:t>
      </w:r>
      <w:r w:rsidRPr="0025465E">
        <w:rPr>
          <w:rFonts w:ascii="Arial" w:hAnsi="Arial" w:cs="Arial"/>
        </w:rPr>
        <w:t xml:space="preserve"> at a zoogeographical crossroad. Dr. W. Junk Publishers</w:t>
      </w:r>
      <w:r w:rsidRPr="0025465E">
        <w:rPr>
          <w:rFonts w:ascii="Arial" w:hAnsi="Arial" w:cs="Arial"/>
          <w:rtl/>
        </w:rPr>
        <w:t>.</w:t>
      </w:r>
    </w:p>
    <w:p w:rsidR="0040496A" w:rsidRDefault="0040496A" w:rsidP="00576829">
      <w:pPr>
        <w:spacing w:line="360" w:lineRule="auto"/>
        <w:jc w:val="both"/>
        <w:rPr>
          <w:rFonts w:ascii="Arial" w:hAnsi="Arial" w:cs="Arial"/>
          <w:rtl/>
        </w:rPr>
      </w:pPr>
    </w:p>
    <w:p w:rsidR="0040496A" w:rsidRDefault="0040496A" w:rsidP="0040496A">
      <w:pPr>
        <w:spacing w:line="360" w:lineRule="auto"/>
        <w:jc w:val="both"/>
        <w:rPr>
          <w:rFonts w:ascii="Arial" w:hAnsi="Arial" w:cs="Arial"/>
          <w:b/>
          <w:bCs/>
          <w:rtl/>
        </w:rPr>
      </w:pPr>
      <w:r>
        <w:rPr>
          <w:rFonts w:ascii="Arial" w:hAnsi="Arial" w:cs="Arial" w:hint="cs"/>
          <w:b/>
          <w:bCs/>
          <w:rtl/>
        </w:rPr>
        <w:t>מקורות אינטרנטיים</w:t>
      </w:r>
    </w:p>
    <w:p w:rsidR="0040496A" w:rsidRPr="000C7C1C" w:rsidRDefault="0040496A" w:rsidP="0040496A">
      <w:pPr>
        <w:pStyle w:val="a9"/>
        <w:numPr>
          <w:ilvl w:val="0"/>
          <w:numId w:val="10"/>
        </w:numPr>
        <w:spacing w:line="360" w:lineRule="auto"/>
        <w:ind w:left="283" w:hanging="283"/>
        <w:jc w:val="both"/>
        <w:rPr>
          <w:rFonts w:ascii="Arial" w:hAnsi="Arial" w:cs="Arial"/>
          <w:rtl/>
        </w:rPr>
      </w:pPr>
      <w:r w:rsidRPr="000C7C1C">
        <w:rPr>
          <w:rFonts w:ascii="Arial" w:hAnsi="Arial" w:cs="Arial" w:hint="cs"/>
          <w:rtl/>
        </w:rPr>
        <w:t xml:space="preserve">אתר </w:t>
      </w:r>
      <w:r w:rsidRPr="000C7C1C">
        <w:rPr>
          <w:rFonts w:ascii="Arial" w:hAnsi="Arial" w:cs="Arial"/>
        </w:rPr>
        <w:t>IUCN</w:t>
      </w:r>
      <w:r w:rsidRPr="000C7C1C">
        <w:rPr>
          <w:rFonts w:ascii="Arial" w:hAnsi="Arial" w:cs="Arial" w:hint="cs"/>
          <w:rtl/>
        </w:rPr>
        <w:t xml:space="preserve"> מפות תפוצה </w:t>
      </w:r>
      <w:r>
        <w:rPr>
          <w:rFonts w:ascii="Arial" w:hAnsi="Arial" w:cs="Arial" w:hint="cs"/>
          <w:rtl/>
        </w:rPr>
        <w:t xml:space="preserve">של בע"ח </w:t>
      </w:r>
      <w:r w:rsidRPr="000C7C1C">
        <w:rPr>
          <w:rFonts w:ascii="Arial" w:hAnsi="Arial" w:cs="Arial" w:hint="cs"/>
          <w:rtl/>
        </w:rPr>
        <w:t xml:space="preserve">ומצב שימור טבע </w:t>
      </w:r>
      <w:hyperlink r:id="rId9" w:history="1">
        <w:r w:rsidRPr="000C7C1C">
          <w:rPr>
            <w:rStyle w:val="Hyperlink"/>
            <w:rFonts w:ascii="Arial" w:hAnsi="Arial" w:cs="Arial"/>
          </w:rPr>
          <w:t>http://www.iucnredlist.org/search</w:t>
        </w:r>
      </w:hyperlink>
    </w:p>
    <w:p w:rsidR="0040496A" w:rsidRPr="00AA1EE8" w:rsidRDefault="0040496A" w:rsidP="0040496A">
      <w:pPr>
        <w:pStyle w:val="a9"/>
        <w:numPr>
          <w:ilvl w:val="0"/>
          <w:numId w:val="10"/>
        </w:numPr>
        <w:spacing w:line="360" w:lineRule="auto"/>
        <w:ind w:left="283" w:hanging="283"/>
        <w:jc w:val="both"/>
        <w:rPr>
          <w:rFonts w:ascii="Arial" w:hAnsi="Arial" w:cs="Arial"/>
          <w:rtl/>
        </w:rPr>
      </w:pPr>
      <w:r w:rsidRPr="00AA1EE8">
        <w:rPr>
          <w:rFonts w:ascii="Arial" w:hAnsi="Arial" w:cs="Arial" w:hint="cs"/>
          <w:rtl/>
        </w:rPr>
        <w:t xml:space="preserve">אתר הצפרות הישראלי </w:t>
      </w:r>
      <w:r w:rsidRPr="00AA1EE8">
        <w:rPr>
          <w:rFonts w:ascii="Arial" w:hAnsi="Arial" w:cs="Arial"/>
        </w:rPr>
        <w:t xml:space="preserve"> </w:t>
      </w:r>
      <w:hyperlink r:id="rId10" w:history="1">
        <w:r w:rsidRPr="00AA1EE8">
          <w:rPr>
            <w:rStyle w:val="Hyperlink"/>
            <w:rFonts w:ascii="Arial" w:hAnsi="Arial" w:cs="Arial"/>
          </w:rPr>
          <w:t>http://www.birds.org.il/he/index.aspx</w:t>
        </w:r>
      </w:hyperlink>
    </w:p>
    <w:p w:rsidR="0040496A" w:rsidRPr="00AA1EE8" w:rsidRDefault="0040496A" w:rsidP="0040496A">
      <w:pPr>
        <w:pStyle w:val="a9"/>
        <w:numPr>
          <w:ilvl w:val="0"/>
          <w:numId w:val="10"/>
        </w:numPr>
        <w:spacing w:line="360" w:lineRule="auto"/>
        <w:ind w:left="283" w:hanging="283"/>
        <w:jc w:val="both"/>
        <w:rPr>
          <w:rFonts w:ascii="Arial" w:hAnsi="Arial" w:cs="Arial"/>
          <w:rtl/>
        </w:rPr>
      </w:pPr>
      <w:r w:rsidRPr="00AA1EE8">
        <w:rPr>
          <w:rFonts w:ascii="Arial" w:hAnsi="Arial" w:cs="Arial" w:hint="cs"/>
          <w:rtl/>
        </w:rPr>
        <w:t xml:space="preserve">ארגון שוחרי העטלפים בבריטניה </w:t>
      </w:r>
      <w:hyperlink r:id="rId11" w:history="1">
        <w:r w:rsidRPr="00AA1EE8">
          <w:rPr>
            <w:rStyle w:val="Hyperlink"/>
            <w:rFonts w:ascii="Arial" w:hAnsi="Arial" w:cs="Arial"/>
          </w:rPr>
          <w:t>http://www.bats.org.uk</w:t>
        </w:r>
        <w:r w:rsidRPr="00AA1EE8">
          <w:rPr>
            <w:rStyle w:val="Hyperlink"/>
            <w:rFonts w:ascii="Arial" w:hAnsi="Arial" w:cs="Arial"/>
            <w:rtl/>
          </w:rPr>
          <w:t>/</w:t>
        </w:r>
      </w:hyperlink>
    </w:p>
    <w:p w:rsidR="0040496A" w:rsidRPr="00AA1EE8" w:rsidRDefault="0040496A" w:rsidP="0040496A">
      <w:pPr>
        <w:pStyle w:val="a9"/>
        <w:numPr>
          <w:ilvl w:val="0"/>
          <w:numId w:val="10"/>
        </w:numPr>
        <w:spacing w:line="360" w:lineRule="auto"/>
        <w:ind w:left="283" w:hanging="283"/>
        <w:jc w:val="both"/>
        <w:rPr>
          <w:rFonts w:ascii="Arial" w:hAnsi="Arial" w:cs="Arial"/>
          <w:rtl/>
        </w:rPr>
      </w:pPr>
      <w:r w:rsidRPr="00AA1EE8">
        <w:rPr>
          <w:rFonts w:ascii="Arial" w:hAnsi="Arial" w:cs="Arial" w:hint="cs"/>
          <w:rtl/>
        </w:rPr>
        <w:t xml:space="preserve">אתר מידע אודות דגים של ד"ר יעקב דפני </w:t>
      </w:r>
      <w:hyperlink r:id="rId12" w:history="1">
        <w:r w:rsidRPr="00AA1EE8">
          <w:rPr>
            <w:rStyle w:val="Hyperlink"/>
            <w:rFonts w:ascii="Arial" w:hAnsi="Arial" w:cs="Arial"/>
          </w:rPr>
          <w:t>http://www.dafni.com</w:t>
        </w:r>
        <w:r w:rsidRPr="00AA1EE8">
          <w:rPr>
            <w:rStyle w:val="Hyperlink"/>
            <w:rFonts w:ascii="Arial" w:hAnsi="Arial" w:cs="Arial"/>
            <w:rtl/>
          </w:rPr>
          <w:t>/</w:t>
        </w:r>
      </w:hyperlink>
    </w:p>
    <w:p w:rsidR="0040496A" w:rsidRPr="00B63730" w:rsidRDefault="0040496A" w:rsidP="0040496A">
      <w:pPr>
        <w:pStyle w:val="a9"/>
        <w:numPr>
          <w:ilvl w:val="0"/>
          <w:numId w:val="10"/>
        </w:numPr>
        <w:spacing w:line="360" w:lineRule="auto"/>
        <w:ind w:left="283" w:hanging="283"/>
        <w:jc w:val="both"/>
        <w:rPr>
          <w:rFonts w:ascii="Arial" w:hAnsi="Arial" w:cs="Arial"/>
          <w:rtl/>
        </w:rPr>
      </w:pPr>
      <w:r w:rsidRPr="00B63730">
        <w:rPr>
          <w:rFonts w:ascii="Arial" w:hAnsi="Arial" w:cs="Arial" w:hint="cs"/>
          <w:rtl/>
        </w:rPr>
        <w:t xml:space="preserve">כתב העת אקולוגיה וסביבה </w:t>
      </w:r>
      <w:hyperlink r:id="rId13" w:history="1">
        <w:r w:rsidRPr="00B63730">
          <w:rPr>
            <w:rStyle w:val="Hyperlink"/>
            <w:rFonts w:ascii="Arial" w:hAnsi="Arial" w:cs="Arial"/>
          </w:rPr>
          <w:t>http://www.magazine.isees.org.il</w:t>
        </w:r>
        <w:r w:rsidRPr="00B63730">
          <w:rPr>
            <w:rStyle w:val="Hyperlink"/>
            <w:rFonts w:ascii="Arial" w:hAnsi="Arial" w:cs="Arial"/>
            <w:rtl/>
          </w:rPr>
          <w:t>/</w:t>
        </w:r>
      </w:hyperlink>
    </w:p>
    <w:p w:rsidR="0040496A" w:rsidRDefault="0040496A" w:rsidP="0040496A">
      <w:pPr>
        <w:pStyle w:val="a9"/>
        <w:numPr>
          <w:ilvl w:val="0"/>
          <w:numId w:val="10"/>
        </w:numPr>
        <w:spacing w:line="360" w:lineRule="auto"/>
        <w:ind w:left="283" w:hanging="283"/>
        <w:jc w:val="both"/>
        <w:rPr>
          <w:rFonts w:ascii="Arial" w:hAnsi="Arial" w:cs="Arial"/>
        </w:rPr>
      </w:pPr>
      <w:r w:rsidRPr="00B63730">
        <w:rPr>
          <w:rFonts w:ascii="Arial" w:hAnsi="Arial" w:cs="Arial" w:hint="cs"/>
          <w:rtl/>
        </w:rPr>
        <w:t xml:space="preserve">אתר המגוון הביולוגי של רשות הטבע והגנים </w:t>
      </w:r>
      <w:hyperlink r:id="rId14" w:history="1">
        <w:r w:rsidRPr="00B63730">
          <w:rPr>
            <w:rStyle w:val="Hyperlink"/>
            <w:rFonts w:ascii="Arial" w:hAnsi="Arial" w:cs="Arial"/>
          </w:rPr>
          <w:t>http://www.nature-conservation.org.il</w:t>
        </w:r>
        <w:r w:rsidRPr="00B63730">
          <w:rPr>
            <w:rStyle w:val="Hyperlink"/>
            <w:rFonts w:ascii="Arial" w:hAnsi="Arial" w:cs="Arial"/>
            <w:rtl/>
          </w:rPr>
          <w:t>/</w:t>
        </w:r>
      </w:hyperlink>
    </w:p>
    <w:p w:rsidR="00094181" w:rsidRDefault="00AF1B4F" w:rsidP="00094181">
      <w:pPr>
        <w:pStyle w:val="a9"/>
        <w:numPr>
          <w:ilvl w:val="0"/>
          <w:numId w:val="10"/>
        </w:numPr>
        <w:spacing w:line="360" w:lineRule="auto"/>
        <w:ind w:left="283" w:hanging="283"/>
        <w:jc w:val="both"/>
      </w:pPr>
      <w:hyperlink r:id="rId15" w:history="1">
        <w:r w:rsidR="0040496A" w:rsidRPr="0040496A">
          <w:rPr>
            <w:rFonts w:ascii="Arial" w:hAnsi="Arial" w:cs="Arial"/>
            <w:color w:val="663366"/>
            <w:u w:val="single"/>
            <w:shd w:val="clear" w:color="auto" w:fill="FFFFFF"/>
            <w:rtl/>
          </w:rPr>
          <w:t>חוק להגנת חיית הבר, התשט"ו-1955</w:t>
        </w:r>
      </w:hyperlink>
      <w:r w:rsidR="0040496A">
        <w:rPr>
          <w:rFonts w:ascii="Arial" w:hAnsi="Arial" w:cs="Arial" w:hint="cs"/>
          <w:rtl/>
        </w:rPr>
        <w:t xml:space="preserve"> </w:t>
      </w:r>
      <w:r w:rsidR="0040496A" w:rsidRPr="0040496A">
        <w:rPr>
          <w:rFonts w:ascii="Arial" w:hAnsi="Arial" w:cs="Arial" w:hint="cs"/>
          <w:rtl/>
        </w:rPr>
        <w:t>(המשרד להגנת הסביבה)</w:t>
      </w:r>
    </w:p>
    <w:p w:rsidR="00741F95" w:rsidRPr="00741F95" w:rsidRDefault="00B157A5" w:rsidP="008378AF">
      <w:pPr>
        <w:pStyle w:val="a9"/>
        <w:numPr>
          <w:ilvl w:val="0"/>
          <w:numId w:val="11"/>
        </w:numPr>
        <w:shd w:val="clear" w:color="auto" w:fill="FFFFFF"/>
        <w:spacing w:before="100" w:beforeAutospacing="1" w:after="24" w:line="360" w:lineRule="auto"/>
        <w:ind w:left="425" w:right="384" w:hanging="425"/>
        <w:jc w:val="both"/>
      </w:pPr>
      <w:r w:rsidRPr="00741F95">
        <w:rPr>
          <w:rFonts w:hint="cs"/>
          <w:rtl/>
        </w:rPr>
        <w:t xml:space="preserve"> </w:t>
      </w:r>
      <w:r w:rsidRPr="00741F95">
        <w:rPr>
          <w:rFonts w:ascii="Arial" w:hAnsi="Arial" w:cs="Arial"/>
          <w:color w:val="222222"/>
          <w:rtl/>
        </w:rPr>
        <w:t>יונת אשח</w:t>
      </w:r>
      <w:r w:rsidR="00741F95" w:rsidRPr="00741F95">
        <w:rPr>
          <w:rFonts w:ascii="Arial" w:hAnsi="Arial" w:cs="Arial" w:hint="cs"/>
          <w:color w:val="222222"/>
          <w:rtl/>
        </w:rPr>
        <w:t>ר,</w:t>
      </w:r>
      <w:r w:rsidRPr="00741F95">
        <w:rPr>
          <w:rFonts w:ascii="Arial" w:hAnsi="Arial" w:cs="Arial"/>
          <w:color w:val="222222"/>
        </w:rPr>
        <w:t> </w:t>
      </w:r>
      <w:hyperlink r:id="rId16" w:history="1">
        <w:r w:rsidRPr="00741F95">
          <w:rPr>
            <w:rFonts w:ascii="Arial" w:hAnsi="Arial" w:cs="Arial"/>
            <w:color w:val="663366"/>
            <w:u w:val="single"/>
            <w:rtl/>
          </w:rPr>
          <w:t>ציד אריות הוא אולי מעשה נתעב, אבל הוא הכרחי להגנתם</w:t>
        </w:r>
      </w:hyperlink>
    </w:p>
    <w:p w:rsidR="00094181" w:rsidRPr="00741F95" w:rsidRDefault="00B157A5" w:rsidP="008378AF">
      <w:pPr>
        <w:pStyle w:val="a9"/>
        <w:numPr>
          <w:ilvl w:val="0"/>
          <w:numId w:val="11"/>
        </w:numPr>
        <w:shd w:val="clear" w:color="auto" w:fill="FFFFFF"/>
        <w:spacing w:before="100" w:beforeAutospacing="1" w:after="24" w:line="360" w:lineRule="auto"/>
        <w:ind w:left="425" w:right="384" w:hanging="425"/>
        <w:jc w:val="both"/>
      </w:pPr>
      <w:r w:rsidRPr="00741F95">
        <w:rPr>
          <w:rFonts w:ascii="Arial" w:hAnsi="Arial" w:cs="Arial"/>
          <w:color w:val="222222"/>
          <w:rtl/>
        </w:rPr>
        <w:t>בני שלמון</w:t>
      </w:r>
      <w:r w:rsidRPr="00741F95">
        <w:rPr>
          <w:rFonts w:ascii="Arial" w:hAnsi="Arial" w:cs="Arial"/>
          <w:color w:val="222222"/>
        </w:rPr>
        <w:t>, </w:t>
      </w:r>
      <w:hyperlink r:id="rId17" w:history="1">
        <w:r w:rsidRPr="00741F95">
          <w:rPr>
            <w:rFonts w:ascii="Arial" w:hAnsi="Arial" w:cs="Arial"/>
            <w:color w:val="663366"/>
            <w:u w:val="single"/>
            <w:rtl/>
          </w:rPr>
          <w:t>ציד</w:t>
        </w:r>
      </w:hyperlink>
      <w:r w:rsidRPr="00741F95">
        <w:rPr>
          <w:rFonts w:ascii="Arial" w:hAnsi="Arial" w:cs="Arial"/>
          <w:color w:val="222222"/>
        </w:rPr>
        <w:t xml:space="preserve">, </w:t>
      </w:r>
      <w:r w:rsidRPr="00741F95">
        <w:rPr>
          <w:rFonts w:ascii="Arial" w:hAnsi="Arial" w:cs="Arial"/>
          <w:color w:val="222222"/>
          <w:rtl/>
        </w:rPr>
        <w:t>באתר </w:t>
      </w:r>
      <w:hyperlink r:id="rId18" w:history="1">
        <w:r w:rsidRPr="00741F95">
          <w:rPr>
            <w:rFonts w:ascii="Arial" w:hAnsi="Arial" w:cs="Arial"/>
            <w:color w:val="5A3696"/>
            <w:u w:val="single"/>
            <w:rtl/>
          </w:rPr>
          <w:t>הספרייה הווירטואלית של מט"ח</w:t>
        </w:r>
      </w:hyperlink>
    </w:p>
    <w:p w:rsidR="009C6396" w:rsidRDefault="009C6396" w:rsidP="00B157A5">
      <w:pPr>
        <w:spacing w:line="360" w:lineRule="auto"/>
        <w:rPr>
          <w:rtl/>
        </w:rPr>
      </w:pPr>
    </w:p>
    <w:p w:rsidR="009C6396" w:rsidRDefault="009C6396" w:rsidP="009C6396">
      <w:pPr>
        <w:spacing w:line="360" w:lineRule="auto"/>
        <w:jc w:val="both"/>
        <w:rPr>
          <w:rtl/>
        </w:rPr>
      </w:pPr>
    </w:p>
    <w:sectPr w:rsidR="009C6396" w:rsidSect="00A30017">
      <w:headerReference w:type="default" r:id="rId19"/>
      <w:footerReference w:type="default" r:id="rId20"/>
      <w:pgSz w:w="11906" w:h="16838"/>
      <w:pgMar w:top="993" w:right="1416" w:bottom="1440" w:left="141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11C" w:rsidRDefault="0031311C">
      <w:r>
        <w:separator/>
      </w:r>
    </w:p>
  </w:endnote>
  <w:endnote w:type="continuationSeparator" w:id="0">
    <w:p w:rsidR="0031311C" w:rsidRDefault="0031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E5" w:rsidRDefault="00CB5CE5" w:rsidP="00CB5CE5">
    <w:pPr>
      <w:pStyle w:val="a4"/>
      <w:tabs>
        <w:tab w:val="left" w:pos="2109"/>
      </w:tabs>
    </w:pPr>
    <w:r>
      <w:tab/>
    </w:r>
    <w:r>
      <w:tab/>
    </w:r>
    <w:r>
      <w:fldChar w:fldCharType="begin"/>
    </w:r>
    <w:r>
      <w:instrText xml:space="preserve"> PAGE   \* MERGEFORMAT </w:instrText>
    </w:r>
    <w:r>
      <w:fldChar w:fldCharType="separate"/>
    </w:r>
    <w:r w:rsidR="00AF1B4F" w:rsidRPr="00AF1B4F">
      <w:rPr>
        <w:rFonts w:cs="Calibri"/>
        <w:noProof/>
        <w:rtl/>
        <w:lang w:val="he-IL"/>
      </w:rPr>
      <w:t>1</w:t>
    </w:r>
    <w:r>
      <w:fldChar w:fldCharType="end"/>
    </w:r>
  </w:p>
  <w:p w:rsidR="00AB5018" w:rsidRDefault="00AB5018" w:rsidP="00FD01FE">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11C" w:rsidRDefault="0031311C">
      <w:r>
        <w:separator/>
      </w:r>
    </w:p>
  </w:footnote>
  <w:footnote w:type="continuationSeparator" w:id="0">
    <w:p w:rsidR="0031311C" w:rsidRDefault="0031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18" w:rsidRDefault="00AB5018" w:rsidP="00FD01FE">
    <w:pPr>
      <w:pStyle w:val="a3"/>
      <w:jc w:val="center"/>
      <w:rPr>
        <w:color w:val="333333"/>
        <w:rtl/>
      </w:rPr>
    </w:pPr>
  </w:p>
  <w:p w:rsidR="00AB5018" w:rsidRPr="006F3984" w:rsidRDefault="00AB5018" w:rsidP="00FD01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09D4"/>
    <w:multiLevelType w:val="hybridMultilevel"/>
    <w:tmpl w:val="896A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358BB"/>
    <w:multiLevelType w:val="hybridMultilevel"/>
    <w:tmpl w:val="482E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E13E4"/>
    <w:multiLevelType w:val="multilevel"/>
    <w:tmpl w:val="8C8E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D6A12"/>
    <w:multiLevelType w:val="hybridMultilevel"/>
    <w:tmpl w:val="0C84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37314"/>
    <w:multiLevelType w:val="multilevel"/>
    <w:tmpl w:val="2EFC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CF1B8C"/>
    <w:multiLevelType w:val="hybridMultilevel"/>
    <w:tmpl w:val="0F58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23829"/>
    <w:multiLevelType w:val="hybridMultilevel"/>
    <w:tmpl w:val="852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47D0E"/>
    <w:multiLevelType w:val="hybridMultilevel"/>
    <w:tmpl w:val="C096F58C"/>
    <w:lvl w:ilvl="0" w:tplc="A546EE76">
      <w:start w:val="1"/>
      <w:numFmt w:val="decimal"/>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5556141C"/>
    <w:multiLevelType w:val="hybridMultilevel"/>
    <w:tmpl w:val="2B5A9FD6"/>
    <w:lvl w:ilvl="0" w:tplc="27ECD8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30DB0"/>
    <w:multiLevelType w:val="hybridMultilevel"/>
    <w:tmpl w:val="8F0C5944"/>
    <w:lvl w:ilvl="0" w:tplc="C946FCC4">
      <w:start w:val="1"/>
      <w:numFmt w:val="decimal"/>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60572448"/>
    <w:multiLevelType w:val="hybridMultilevel"/>
    <w:tmpl w:val="2A78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1726D"/>
    <w:multiLevelType w:val="hybridMultilevel"/>
    <w:tmpl w:val="2E56F848"/>
    <w:lvl w:ilvl="0" w:tplc="6C821D70">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8"/>
  </w:num>
  <w:num w:numId="8">
    <w:abstractNumId w:val="10"/>
  </w:num>
  <w:num w:numId="9">
    <w:abstractNumId w:val="0"/>
  </w:num>
  <w:num w:numId="10">
    <w:abstractNumId w:val="5"/>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FE"/>
    <w:rsid w:val="00061015"/>
    <w:rsid w:val="00061287"/>
    <w:rsid w:val="00094181"/>
    <w:rsid w:val="00097733"/>
    <w:rsid w:val="000A0B27"/>
    <w:rsid w:val="000A7696"/>
    <w:rsid w:val="000C018A"/>
    <w:rsid w:val="00123627"/>
    <w:rsid w:val="00127FE5"/>
    <w:rsid w:val="001736B5"/>
    <w:rsid w:val="001937B3"/>
    <w:rsid w:val="001B1D12"/>
    <w:rsid w:val="001D7CF8"/>
    <w:rsid w:val="001E5B7F"/>
    <w:rsid w:val="001F01E7"/>
    <w:rsid w:val="002157B4"/>
    <w:rsid w:val="00232996"/>
    <w:rsid w:val="002A1EA0"/>
    <w:rsid w:val="002A7C01"/>
    <w:rsid w:val="002F0EA0"/>
    <w:rsid w:val="0031311C"/>
    <w:rsid w:val="00316E88"/>
    <w:rsid w:val="00320D95"/>
    <w:rsid w:val="00341DA8"/>
    <w:rsid w:val="00382A69"/>
    <w:rsid w:val="00385DEC"/>
    <w:rsid w:val="00386039"/>
    <w:rsid w:val="003C7888"/>
    <w:rsid w:val="003D471C"/>
    <w:rsid w:val="003D6ACD"/>
    <w:rsid w:val="003E7FCB"/>
    <w:rsid w:val="00401B10"/>
    <w:rsid w:val="00401CE5"/>
    <w:rsid w:val="00403444"/>
    <w:rsid w:val="0040496A"/>
    <w:rsid w:val="00434A57"/>
    <w:rsid w:val="004406C6"/>
    <w:rsid w:val="00482135"/>
    <w:rsid w:val="004D07CC"/>
    <w:rsid w:val="00501AB2"/>
    <w:rsid w:val="005069CA"/>
    <w:rsid w:val="00506E3E"/>
    <w:rsid w:val="005660C0"/>
    <w:rsid w:val="00576829"/>
    <w:rsid w:val="005A54FF"/>
    <w:rsid w:val="005B6F73"/>
    <w:rsid w:val="005C10C7"/>
    <w:rsid w:val="005D1D61"/>
    <w:rsid w:val="005D47A7"/>
    <w:rsid w:val="005D63E5"/>
    <w:rsid w:val="00616B20"/>
    <w:rsid w:val="00642FA2"/>
    <w:rsid w:val="006C478D"/>
    <w:rsid w:val="006F04A9"/>
    <w:rsid w:val="006F3592"/>
    <w:rsid w:val="006F4F7B"/>
    <w:rsid w:val="00723608"/>
    <w:rsid w:val="00741E59"/>
    <w:rsid w:val="00741F95"/>
    <w:rsid w:val="0074481A"/>
    <w:rsid w:val="0075456B"/>
    <w:rsid w:val="007640E0"/>
    <w:rsid w:val="0076587D"/>
    <w:rsid w:val="0078513C"/>
    <w:rsid w:val="00795EE7"/>
    <w:rsid w:val="007B6F4A"/>
    <w:rsid w:val="00801B8E"/>
    <w:rsid w:val="00810AE9"/>
    <w:rsid w:val="00832624"/>
    <w:rsid w:val="00834365"/>
    <w:rsid w:val="00836E04"/>
    <w:rsid w:val="008417D1"/>
    <w:rsid w:val="00861A1B"/>
    <w:rsid w:val="00862D3C"/>
    <w:rsid w:val="0088524B"/>
    <w:rsid w:val="008D220D"/>
    <w:rsid w:val="008D716E"/>
    <w:rsid w:val="00913F8F"/>
    <w:rsid w:val="00915587"/>
    <w:rsid w:val="009462D0"/>
    <w:rsid w:val="009573FB"/>
    <w:rsid w:val="00971C91"/>
    <w:rsid w:val="00980EAA"/>
    <w:rsid w:val="009C15CA"/>
    <w:rsid w:val="009C6396"/>
    <w:rsid w:val="00A11C7E"/>
    <w:rsid w:val="00A30017"/>
    <w:rsid w:val="00A32D86"/>
    <w:rsid w:val="00A70B4C"/>
    <w:rsid w:val="00A9764B"/>
    <w:rsid w:val="00AA0CC7"/>
    <w:rsid w:val="00AB5018"/>
    <w:rsid w:val="00AC524B"/>
    <w:rsid w:val="00AD6982"/>
    <w:rsid w:val="00AF1B4F"/>
    <w:rsid w:val="00B070D3"/>
    <w:rsid w:val="00B13A8C"/>
    <w:rsid w:val="00B157A5"/>
    <w:rsid w:val="00B15C61"/>
    <w:rsid w:val="00B25107"/>
    <w:rsid w:val="00B3228D"/>
    <w:rsid w:val="00B70859"/>
    <w:rsid w:val="00B76F19"/>
    <w:rsid w:val="00BD0389"/>
    <w:rsid w:val="00BD371B"/>
    <w:rsid w:val="00BD39D5"/>
    <w:rsid w:val="00BF2959"/>
    <w:rsid w:val="00C00669"/>
    <w:rsid w:val="00C07F77"/>
    <w:rsid w:val="00C566C4"/>
    <w:rsid w:val="00C9411C"/>
    <w:rsid w:val="00CA0F23"/>
    <w:rsid w:val="00CA387E"/>
    <w:rsid w:val="00CB5CE5"/>
    <w:rsid w:val="00CC1080"/>
    <w:rsid w:val="00CC65AC"/>
    <w:rsid w:val="00CD1DBD"/>
    <w:rsid w:val="00D078B3"/>
    <w:rsid w:val="00D10863"/>
    <w:rsid w:val="00D15B55"/>
    <w:rsid w:val="00D53C45"/>
    <w:rsid w:val="00D6138E"/>
    <w:rsid w:val="00D72C9A"/>
    <w:rsid w:val="00D77271"/>
    <w:rsid w:val="00D84763"/>
    <w:rsid w:val="00DB5096"/>
    <w:rsid w:val="00DF4569"/>
    <w:rsid w:val="00E3654E"/>
    <w:rsid w:val="00E42FB4"/>
    <w:rsid w:val="00E51DF0"/>
    <w:rsid w:val="00E65BD2"/>
    <w:rsid w:val="00E96379"/>
    <w:rsid w:val="00EC46BF"/>
    <w:rsid w:val="00EE5C17"/>
    <w:rsid w:val="00F73B59"/>
    <w:rsid w:val="00F77B96"/>
    <w:rsid w:val="00F9498B"/>
    <w:rsid w:val="00FA55E9"/>
    <w:rsid w:val="00FB7CDC"/>
    <w:rsid w:val="00FD01FE"/>
    <w:rsid w:val="00FD31AF"/>
    <w:rsid w:val="00FF3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4B43D9-850F-49D8-A06E-6D74F582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1FE"/>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01FE"/>
    <w:pPr>
      <w:tabs>
        <w:tab w:val="center" w:pos="4153"/>
        <w:tab w:val="right" w:pos="8306"/>
      </w:tabs>
    </w:pPr>
  </w:style>
  <w:style w:type="paragraph" w:styleId="a4">
    <w:name w:val="footer"/>
    <w:basedOn w:val="a"/>
    <w:link w:val="a5"/>
    <w:uiPriority w:val="99"/>
    <w:rsid w:val="00FD01FE"/>
    <w:pPr>
      <w:tabs>
        <w:tab w:val="center" w:pos="4153"/>
        <w:tab w:val="right" w:pos="8306"/>
      </w:tabs>
    </w:pPr>
  </w:style>
  <w:style w:type="character" w:styleId="a6">
    <w:name w:val="page number"/>
    <w:rsid w:val="00FD01FE"/>
    <w:rPr>
      <w:rFonts w:cs="Times New Roman"/>
    </w:rPr>
  </w:style>
  <w:style w:type="character" w:customStyle="1" w:styleId="a5">
    <w:name w:val="כותרת תחתונה תו"/>
    <w:link w:val="a4"/>
    <w:uiPriority w:val="99"/>
    <w:rsid w:val="00CB5CE5"/>
    <w:rPr>
      <w:sz w:val="24"/>
      <w:szCs w:val="24"/>
    </w:rPr>
  </w:style>
  <w:style w:type="character" w:styleId="Hyperlink">
    <w:name w:val="Hyperlink"/>
    <w:rsid w:val="00BF2959"/>
    <w:rPr>
      <w:color w:val="0000FF"/>
      <w:u w:val="single"/>
    </w:rPr>
  </w:style>
  <w:style w:type="paragraph" w:styleId="a7">
    <w:name w:val="Balloon Text"/>
    <w:basedOn w:val="a"/>
    <w:link w:val="a8"/>
    <w:rsid w:val="009462D0"/>
    <w:rPr>
      <w:rFonts w:ascii="Tahoma" w:hAnsi="Tahoma" w:cs="Tahoma"/>
      <w:sz w:val="16"/>
      <w:szCs w:val="16"/>
    </w:rPr>
  </w:style>
  <w:style w:type="character" w:customStyle="1" w:styleId="a8">
    <w:name w:val="טקסט בלונים תו"/>
    <w:basedOn w:val="a0"/>
    <w:link w:val="a7"/>
    <w:rsid w:val="009462D0"/>
    <w:rPr>
      <w:rFonts w:ascii="Tahoma" w:hAnsi="Tahoma" w:cs="Tahoma"/>
      <w:sz w:val="16"/>
      <w:szCs w:val="16"/>
    </w:rPr>
  </w:style>
  <w:style w:type="paragraph" w:styleId="a9">
    <w:name w:val="List Paragraph"/>
    <w:basedOn w:val="a"/>
    <w:uiPriority w:val="34"/>
    <w:qFormat/>
    <w:rsid w:val="004D0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5607">
      <w:bodyDiv w:val="1"/>
      <w:marLeft w:val="0"/>
      <w:marRight w:val="0"/>
      <w:marTop w:val="0"/>
      <w:marBottom w:val="0"/>
      <w:divBdr>
        <w:top w:val="none" w:sz="0" w:space="0" w:color="auto"/>
        <w:left w:val="none" w:sz="0" w:space="0" w:color="auto"/>
        <w:bottom w:val="none" w:sz="0" w:space="0" w:color="auto"/>
        <w:right w:val="none" w:sz="0" w:space="0" w:color="auto"/>
      </w:divBdr>
    </w:div>
    <w:div w:id="502823418">
      <w:bodyDiv w:val="1"/>
      <w:marLeft w:val="0"/>
      <w:marRight w:val="0"/>
      <w:marTop w:val="0"/>
      <w:marBottom w:val="0"/>
      <w:divBdr>
        <w:top w:val="none" w:sz="0" w:space="0" w:color="auto"/>
        <w:left w:val="none" w:sz="0" w:space="0" w:color="auto"/>
        <w:bottom w:val="none" w:sz="0" w:space="0" w:color="auto"/>
        <w:right w:val="none" w:sz="0" w:space="0" w:color="auto"/>
      </w:divBdr>
    </w:div>
    <w:div w:id="897739966">
      <w:bodyDiv w:val="1"/>
      <w:marLeft w:val="0"/>
      <w:marRight w:val="0"/>
      <w:marTop w:val="0"/>
      <w:marBottom w:val="0"/>
      <w:divBdr>
        <w:top w:val="none" w:sz="0" w:space="0" w:color="auto"/>
        <w:left w:val="none" w:sz="0" w:space="0" w:color="auto"/>
        <w:bottom w:val="none" w:sz="0" w:space="0" w:color="auto"/>
        <w:right w:val="none" w:sz="0" w:space="0" w:color="auto"/>
      </w:divBdr>
    </w:div>
    <w:div w:id="1035159253">
      <w:bodyDiv w:val="1"/>
      <w:marLeft w:val="0"/>
      <w:marRight w:val="0"/>
      <w:marTop w:val="0"/>
      <w:marBottom w:val="0"/>
      <w:divBdr>
        <w:top w:val="none" w:sz="0" w:space="0" w:color="auto"/>
        <w:left w:val="none" w:sz="0" w:space="0" w:color="auto"/>
        <w:bottom w:val="none" w:sz="0" w:space="0" w:color="auto"/>
        <w:right w:val="none" w:sz="0" w:space="0" w:color="auto"/>
      </w:divBdr>
    </w:div>
    <w:div w:id="13866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israel.com/batsofisrael/pdf/bats_ver5.pdf" TargetMode="External"/><Relationship Id="rId13" Type="http://schemas.openxmlformats.org/officeDocument/2006/relationships/hyperlink" Target="http://www.magazine.isees.org.il/" TargetMode="External"/><Relationship Id="rId18" Type="http://schemas.openxmlformats.org/officeDocument/2006/relationships/hyperlink" Target="https://he.wikipedia.org/wiki/%D7%94%D7%A1%D7%A4%D7%A8%D7%99%D7%99%D7%94_%D7%94%D7%95%D7%95%D7%99%D7%A8%D7%98%D7%95%D7%90%D7%9C%D7%99%D7%AA_%D7%A9%D7%9C_%D7%9E%D7%98%22%D7%9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afni.com/" TargetMode="External"/><Relationship Id="rId17" Type="http://schemas.openxmlformats.org/officeDocument/2006/relationships/hyperlink" Target="http://lib.cet.ac.il/Pages/item.asp?item=682" TargetMode="External"/><Relationship Id="rId2" Type="http://schemas.openxmlformats.org/officeDocument/2006/relationships/styles" Target="styles.xml"/><Relationship Id="rId16" Type="http://schemas.openxmlformats.org/officeDocument/2006/relationships/hyperlink" Target="https://www.haaretz.co.il/1.474119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s.org.uk/" TargetMode="External"/><Relationship Id="rId5" Type="http://schemas.openxmlformats.org/officeDocument/2006/relationships/footnotes" Target="footnotes.xml"/><Relationship Id="rId15" Type="http://schemas.openxmlformats.org/officeDocument/2006/relationships/hyperlink" Target="http://www.sviva.gov.il/InfoServices/ReservoirInfo/DocLib/%D7%98%D7%91%D7%A2/teva16.pdf" TargetMode="External"/><Relationship Id="rId10" Type="http://schemas.openxmlformats.org/officeDocument/2006/relationships/hyperlink" Target="http://www.birds.org.il/he/index.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ucnredlist.org/search" TargetMode="External"/><Relationship Id="rId14" Type="http://schemas.openxmlformats.org/officeDocument/2006/relationships/hyperlink" Target="http://www.nature-conservation.org.il/"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4525</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תאריך עדכון:2</vt:lpstr>
    </vt:vector>
  </TitlesOfParts>
  <Company>אוניברסיטת בר אילן</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עדכון:2</dc:title>
  <dc:creator>tamar</dc:creator>
  <cp:lastModifiedBy>Israel Dept</cp:lastModifiedBy>
  <cp:revision>6</cp:revision>
  <dcterms:created xsi:type="dcterms:W3CDTF">2019-03-25T11:44:00Z</dcterms:created>
  <dcterms:modified xsi:type="dcterms:W3CDTF">2019-04-01T05:57:00Z</dcterms:modified>
</cp:coreProperties>
</file>