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Pr="00885254" w:rsidRDefault="0087511F" w:rsidP="0087511F">
      <w:pPr>
        <w:spacing w:line="360" w:lineRule="auto"/>
        <w:ind w:left="5040"/>
        <w:rPr>
          <w:rFonts w:ascii="Arial" w:hAnsi="Arial" w:cs="Arial"/>
          <w:bCs/>
          <w:rtl/>
        </w:rPr>
      </w:pPr>
      <w:bookmarkStart w:id="0" w:name="_GoBack"/>
      <w:bookmarkEnd w:id="0"/>
      <w:r w:rsidRPr="00885254">
        <w:rPr>
          <w:rFonts w:ascii="Arial" w:hAnsi="Arial" w:cs="Arial" w:hint="cs"/>
          <w:bCs/>
          <w:rtl/>
        </w:rPr>
        <w:t xml:space="preserve">             </w:t>
      </w:r>
      <w:r w:rsidR="00DD686B" w:rsidRPr="00885254">
        <w:rPr>
          <w:rFonts w:ascii="Arial" w:hAnsi="Arial" w:cs="Arial"/>
          <w:bCs/>
          <w:rtl/>
        </w:rPr>
        <w:t>תאריך עדכון</w:t>
      </w:r>
      <w:r w:rsidRPr="00885254">
        <w:rPr>
          <w:rFonts w:ascii="Arial" w:hAnsi="Arial" w:cs="Arial" w:hint="cs"/>
          <w:bCs/>
          <w:rtl/>
        </w:rPr>
        <w:t>: 14/05/18</w:t>
      </w:r>
      <w:r w:rsidRPr="00885254">
        <w:rPr>
          <w:rFonts w:ascii="Arial" w:hAnsi="Arial" w:cs="Arial"/>
          <w:bCs/>
        </w:rPr>
        <w:t xml:space="preserve"> </w:t>
      </w:r>
      <w:r w:rsidRPr="00885254">
        <w:rPr>
          <w:rFonts w:ascii="Arial" w:hAnsi="Arial" w:cs="Arial" w:hint="cs"/>
          <w:bCs/>
          <w:rtl/>
        </w:rPr>
        <w:t xml:space="preserve">  </w:t>
      </w:r>
    </w:p>
    <w:p w:rsidR="00587EEB" w:rsidRPr="00885254" w:rsidRDefault="00587EEB" w:rsidP="0087511F">
      <w:pPr>
        <w:spacing w:line="360" w:lineRule="auto"/>
        <w:ind w:left="5040"/>
        <w:rPr>
          <w:rFonts w:ascii="Arial" w:hAnsi="Arial" w:cs="Arial"/>
          <w:bCs/>
          <w:rtl/>
        </w:rPr>
      </w:pPr>
    </w:p>
    <w:p w:rsidR="00694159" w:rsidRPr="00885254" w:rsidRDefault="00DD686B" w:rsidP="0087511F">
      <w:pPr>
        <w:spacing w:line="360" w:lineRule="auto"/>
        <w:jc w:val="center"/>
        <w:rPr>
          <w:rFonts w:ascii="Arial" w:hAnsi="Arial" w:cs="Arial"/>
          <w:bCs/>
          <w:rtl/>
        </w:rPr>
      </w:pPr>
      <w:r w:rsidRPr="00885254">
        <w:rPr>
          <w:rFonts w:ascii="Arial" w:hAnsi="Arial" w:cs="Arial"/>
          <w:bCs/>
          <w:rtl/>
        </w:rPr>
        <w:t>שם ומספר הקורס:</w:t>
      </w:r>
    </w:p>
    <w:p w:rsidR="00DD686B" w:rsidRPr="00885254" w:rsidRDefault="001E2BEC" w:rsidP="0087511F">
      <w:pPr>
        <w:spacing w:line="360" w:lineRule="auto"/>
        <w:jc w:val="center"/>
        <w:rPr>
          <w:rFonts w:ascii="Arial" w:hAnsi="Arial" w:cs="Arial"/>
          <w:bCs/>
          <w:rtl/>
        </w:rPr>
      </w:pPr>
      <w:r w:rsidRPr="00885254">
        <w:rPr>
          <w:rFonts w:ascii="Arial" w:hAnsi="Arial" w:cs="Arial"/>
          <w:bCs/>
          <w:rtl/>
        </w:rPr>
        <w:t xml:space="preserve">אירועי מפתח </w:t>
      </w:r>
      <w:r w:rsidR="0087511F" w:rsidRPr="00885254">
        <w:rPr>
          <w:rFonts w:ascii="Arial" w:hAnsi="Arial" w:cs="Arial"/>
          <w:bCs/>
          <w:rtl/>
        </w:rPr>
        <w:t>במקרא והשתקפותם (או אי השתקפותם</w:t>
      </w:r>
      <w:r w:rsidRPr="00885254">
        <w:rPr>
          <w:rFonts w:ascii="Arial" w:hAnsi="Arial" w:cs="Arial"/>
          <w:bCs/>
          <w:rtl/>
        </w:rPr>
        <w:t>) בממצא הארכיאולוגי</w:t>
      </w:r>
      <w:r w:rsidR="0087511F" w:rsidRPr="00885254">
        <w:rPr>
          <w:rFonts w:ascii="Arial" w:hAnsi="Arial" w:cs="Arial" w:hint="cs"/>
          <w:bCs/>
          <w:rtl/>
        </w:rPr>
        <w:t xml:space="preserve"> 16-625</w:t>
      </w:r>
    </w:p>
    <w:p w:rsidR="00694159" w:rsidRPr="00885254" w:rsidRDefault="00CB0752" w:rsidP="0087511F">
      <w:pPr>
        <w:spacing w:line="360" w:lineRule="auto"/>
        <w:jc w:val="center"/>
        <w:rPr>
          <w:rFonts w:ascii="Arial" w:hAnsi="Arial" w:cs="Arial"/>
          <w:rtl/>
        </w:rPr>
      </w:pPr>
      <w:r w:rsidRPr="00885254">
        <w:rPr>
          <w:rFonts w:ascii="Arial" w:hAnsi="Arial" w:cs="Arial"/>
          <w:bCs/>
          <w:rtl/>
        </w:rPr>
        <w:t>שם המרצה:</w:t>
      </w:r>
      <w:r w:rsidR="0087511F" w:rsidRPr="00885254">
        <w:rPr>
          <w:rFonts w:ascii="Arial" w:hAnsi="Arial" w:cs="Arial" w:hint="cs"/>
          <w:rtl/>
        </w:rPr>
        <w:t xml:space="preserve"> </w:t>
      </w:r>
      <w:r w:rsidR="00694159" w:rsidRPr="00885254">
        <w:rPr>
          <w:rFonts w:ascii="Arial" w:hAnsi="Arial" w:cs="Arial"/>
          <w:rtl/>
        </w:rPr>
        <w:t xml:space="preserve">ד"ר עמית דגן </w:t>
      </w:r>
    </w:p>
    <w:p w:rsidR="00DD686B" w:rsidRPr="00885254" w:rsidRDefault="00DD686B" w:rsidP="0087511F">
      <w:pPr>
        <w:spacing w:line="360" w:lineRule="auto"/>
        <w:jc w:val="center"/>
        <w:rPr>
          <w:rFonts w:ascii="Arial" w:hAnsi="Arial" w:cs="Arial"/>
          <w:rtl/>
        </w:rPr>
      </w:pPr>
      <w:r w:rsidRPr="00885254">
        <w:rPr>
          <w:rFonts w:ascii="Arial" w:hAnsi="Arial" w:cs="Arial"/>
          <w:b/>
          <w:bCs/>
          <w:rtl/>
        </w:rPr>
        <w:t>סוג הקורס:</w:t>
      </w:r>
      <w:r w:rsidRPr="00885254">
        <w:rPr>
          <w:rFonts w:ascii="Arial" w:hAnsi="Arial" w:cs="Arial"/>
          <w:rtl/>
        </w:rPr>
        <w:t xml:space="preserve"> </w:t>
      </w:r>
      <w:r w:rsidR="0087511F" w:rsidRPr="00885254">
        <w:rPr>
          <w:rFonts w:ascii="Arial" w:hAnsi="Arial" w:cs="Arial" w:hint="cs"/>
          <w:rtl/>
        </w:rPr>
        <w:t>הרצאה</w:t>
      </w:r>
    </w:p>
    <w:p w:rsidR="00DD686B" w:rsidRPr="00885254" w:rsidRDefault="00DD686B" w:rsidP="0087511F">
      <w:pPr>
        <w:spacing w:line="360" w:lineRule="auto"/>
        <w:rPr>
          <w:rFonts w:ascii="Arial" w:hAnsi="Arial" w:cs="Arial" w:hint="cs"/>
          <w:rtl/>
        </w:rPr>
      </w:pPr>
      <w:r w:rsidRPr="00885254">
        <w:rPr>
          <w:rFonts w:ascii="Arial" w:hAnsi="Arial" w:cs="Arial"/>
          <w:b/>
          <w:bCs/>
          <w:rtl/>
        </w:rPr>
        <w:t>שנת לימודים</w:t>
      </w:r>
      <w:r w:rsidRPr="00885254">
        <w:rPr>
          <w:rFonts w:ascii="Arial" w:hAnsi="Arial" w:cs="Arial"/>
          <w:rtl/>
        </w:rPr>
        <w:t>:</w:t>
      </w:r>
      <w:r w:rsidR="0087511F" w:rsidRPr="00885254">
        <w:rPr>
          <w:rFonts w:ascii="Arial" w:hAnsi="Arial" w:cs="Arial" w:hint="cs"/>
          <w:rtl/>
        </w:rPr>
        <w:t xml:space="preserve"> </w:t>
      </w:r>
      <w:r w:rsidR="00813255" w:rsidRPr="00885254">
        <w:rPr>
          <w:rFonts w:ascii="Arial" w:hAnsi="Arial" w:cs="Arial"/>
          <w:rtl/>
        </w:rPr>
        <w:t>תשע"ט</w:t>
      </w:r>
      <w:r w:rsidRPr="00885254">
        <w:rPr>
          <w:rFonts w:ascii="Arial" w:hAnsi="Arial" w:cs="Arial"/>
          <w:rtl/>
        </w:rPr>
        <w:t xml:space="preserve">               </w:t>
      </w:r>
      <w:r w:rsidRPr="00885254">
        <w:rPr>
          <w:rFonts w:ascii="Arial" w:hAnsi="Arial" w:cs="Arial"/>
          <w:b/>
          <w:bCs/>
          <w:rtl/>
        </w:rPr>
        <w:t>סמסטר</w:t>
      </w:r>
      <w:r w:rsidRPr="00885254">
        <w:rPr>
          <w:rFonts w:ascii="Arial" w:hAnsi="Arial" w:cs="Arial"/>
          <w:rtl/>
        </w:rPr>
        <w:t>:</w:t>
      </w:r>
      <w:r w:rsidR="0087511F" w:rsidRPr="00885254">
        <w:rPr>
          <w:rFonts w:ascii="Arial" w:hAnsi="Arial" w:cs="Arial" w:hint="cs"/>
          <w:rtl/>
        </w:rPr>
        <w:t xml:space="preserve"> ב'</w:t>
      </w:r>
      <w:r w:rsidRPr="00885254">
        <w:rPr>
          <w:rFonts w:ascii="Arial" w:hAnsi="Arial" w:cs="Arial"/>
          <w:rtl/>
        </w:rPr>
        <w:t xml:space="preserve">                             </w:t>
      </w:r>
      <w:r w:rsidRPr="00885254">
        <w:rPr>
          <w:rFonts w:ascii="Arial" w:hAnsi="Arial" w:cs="Arial"/>
          <w:b/>
          <w:bCs/>
          <w:rtl/>
        </w:rPr>
        <w:t>היקף שעות</w:t>
      </w:r>
      <w:r w:rsidR="0087511F" w:rsidRPr="00885254">
        <w:rPr>
          <w:rFonts w:ascii="Arial" w:hAnsi="Arial" w:cs="Arial" w:hint="cs"/>
          <w:rtl/>
        </w:rPr>
        <w:t xml:space="preserve">: </w:t>
      </w:r>
      <w:r w:rsidR="00694159" w:rsidRPr="00885254">
        <w:rPr>
          <w:rFonts w:ascii="Arial" w:hAnsi="Arial" w:cs="Arial"/>
          <w:rtl/>
        </w:rPr>
        <w:t>1</w:t>
      </w:r>
      <w:r w:rsidR="0087511F" w:rsidRPr="00885254">
        <w:rPr>
          <w:rFonts w:ascii="Arial" w:hAnsi="Arial" w:cs="Arial" w:hint="cs"/>
          <w:rtl/>
        </w:rPr>
        <w:t xml:space="preserve"> ש"ש</w:t>
      </w:r>
    </w:p>
    <w:p w:rsidR="00DD686B" w:rsidRPr="00885254" w:rsidRDefault="00DD686B" w:rsidP="0087511F">
      <w:pPr>
        <w:spacing w:line="360" w:lineRule="auto"/>
        <w:rPr>
          <w:rFonts w:ascii="Arial" w:hAnsi="Arial" w:cs="Arial"/>
          <w:rtl/>
        </w:rPr>
      </w:pPr>
      <w:r w:rsidRPr="00885254">
        <w:rPr>
          <w:rFonts w:ascii="Arial" w:hAnsi="Arial" w:cs="Arial"/>
          <w:b/>
          <w:bCs/>
          <w:rtl/>
        </w:rPr>
        <w:t xml:space="preserve"> </w:t>
      </w:r>
    </w:p>
    <w:p w:rsidR="001B302D" w:rsidRPr="00885254" w:rsidRDefault="00DD686B" w:rsidP="0087511F">
      <w:pPr>
        <w:numPr>
          <w:ilvl w:val="0"/>
          <w:numId w:val="5"/>
        </w:numPr>
        <w:spacing w:line="360" w:lineRule="auto"/>
        <w:ind w:left="26"/>
        <w:jc w:val="both"/>
        <w:rPr>
          <w:rFonts w:ascii="Arial" w:hAnsi="Arial" w:cs="Arial"/>
          <w:b/>
          <w:bCs/>
          <w:rtl/>
        </w:rPr>
      </w:pPr>
      <w:r w:rsidRPr="00885254">
        <w:rPr>
          <w:rFonts w:ascii="Arial" w:hAnsi="Arial" w:cs="Arial"/>
          <w:b/>
          <w:bCs/>
          <w:rtl/>
        </w:rPr>
        <w:t>מטרות הקורס</w:t>
      </w:r>
      <w:r w:rsidR="00F66326" w:rsidRPr="00885254">
        <w:rPr>
          <w:rFonts w:ascii="Arial" w:hAnsi="Arial" w:cs="Arial"/>
          <w:b/>
          <w:bCs/>
          <w:rtl/>
        </w:rPr>
        <w:t xml:space="preserve">: </w:t>
      </w:r>
    </w:p>
    <w:p w:rsidR="002A22ED" w:rsidRPr="00885254" w:rsidRDefault="00F66326" w:rsidP="0087511F">
      <w:pPr>
        <w:spacing w:line="360" w:lineRule="auto"/>
        <w:jc w:val="both"/>
        <w:rPr>
          <w:rFonts w:ascii="Arial" w:hAnsi="Arial" w:cs="Arial"/>
          <w:rtl/>
        </w:rPr>
      </w:pPr>
      <w:r w:rsidRPr="00885254">
        <w:rPr>
          <w:rFonts w:ascii="Arial" w:hAnsi="Arial" w:cs="Arial"/>
          <w:rtl/>
        </w:rPr>
        <w:t>הכרות ו</w:t>
      </w:r>
      <w:r w:rsidR="00813755" w:rsidRPr="00885254">
        <w:rPr>
          <w:rFonts w:ascii="Arial" w:hAnsi="Arial" w:cs="Arial"/>
          <w:rtl/>
        </w:rPr>
        <w:t xml:space="preserve">בחינת </w:t>
      </w:r>
      <w:r w:rsidRPr="00885254">
        <w:rPr>
          <w:rFonts w:ascii="Arial" w:hAnsi="Arial" w:cs="Arial"/>
          <w:rtl/>
        </w:rPr>
        <w:t xml:space="preserve">מגוון </w:t>
      </w:r>
      <w:r w:rsidR="00813755" w:rsidRPr="00885254">
        <w:rPr>
          <w:rFonts w:ascii="Arial" w:hAnsi="Arial" w:cs="Arial"/>
          <w:rtl/>
        </w:rPr>
        <w:t>אירועי</w:t>
      </w:r>
      <w:r w:rsidRPr="00885254">
        <w:rPr>
          <w:rFonts w:ascii="Arial" w:hAnsi="Arial" w:cs="Arial"/>
          <w:rtl/>
        </w:rPr>
        <w:t>ם מקראיים,</w:t>
      </w:r>
      <w:r w:rsidR="00813755" w:rsidRPr="00885254">
        <w:rPr>
          <w:rFonts w:ascii="Arial" w:hAnsi="Arial" w:cs="Arial"/>
          <w:rtl/>
        </w:rPr>
        <w:t xml:space="preserve"> והאם ניתן לזהות השתקפות לאירועים אלו בממצא הארכיאולוגי.  </w:t>
      </w:r>
      <w:r w:rsidR="00DF230C" w:rsidRPr="00885254">
        <w:rPr>
          <w:rFonts w:ascii="Arial" w:hAnsi="Arial" w:cs="Arial"/>
          <w:rtl/>
        </w:rPr>
        <w:t>עשרות חפירות אריכאולוגיות וסקרים ברחבי הארץ</w:t>
      </w:r>
      <w:r w:rsidR="00813755" w:rsidRPr="00885254">
        <w:rPr>
          <w:rFonts w:ascii="Arial" w:hAnsi="Arial" w:cs="Arial"/>
          <w:rtl/>
        </w:rPr>
        <w:t xml:space="preserve"> ומחוצה לה</w:t>
      </w:r>
      <w:r w:rsidR="00DF230C" w:rsidRPr="00885254">
        <w:rPr>
          <w:rFonts w:ascii="Arial" w:hAnsi="Arial" w:cs="Arial"/>
          <w:rtl/>
        </w:rPr>
        <w:t xml:space="preserve">, הוסיפו בשנים האחרונות </w:t>
      </w:r>
      <w:r w:rsidR="00E83D75" w:rsidRPr="00885254">
        <w:rPr>
          <w:rFonts w:ascii="Arial" w:hAnsi="Arial" w:cs="Arial"/>
          <w:rtl/>
        </w:rPr>
        <w:t xml:space="preserve">מידע רב </w:t>
      </w:r>
      <w:r w:rsidR="00813755" w:rsidRPr="00885254">
        <w:rPr>
          <w:rFonts w:ascii="Arial" w:hAnsi="Arial" w:cs="Arial"/>
          <w:rtl/>
        </w:rPr>
        <w:t>אשר שופך</w:t>
      </w:r>
      <w:r w:rsidR="00DF230C" w:rsidRPr="00885254">
        <w:rPr>
          <w:rFonts w:ascii="Arial" w:hAnsi="Arial" w:cs="Arial"/>
          <w:rtl/>
        </w:rPr>
        <w:t xml:space="preserve"> אור על </w:t>
      </w:r>
      <w:r w:rsidRPr="00885254">
        <w:rPr>
          <w:rFonts w:ascii="Arial" w:hAnsi="Arial" w:cs="Arial"/>
          <w:rtl/>
        </w:rPr>
        <w:t xml:space="preserve">אירועים והתהליכים אזורים ומקומיים שהתרחשו בתקופת המקרא. </w:t>
      </w:r>
      <w:bookmarkStart w:id="1" w:name="_Hlk513744959"/>
      <w:r w:rsidR="00813755" w:rsidRPr="00885254">
        <w:rPr>
          <w:rFonts w:ascii="Arial" w:hAnsi="Arial" w:cs="Arial"/>
          <w:rtl/>
        </w:rPr>
        <w:t>ב</w:t>
      </w:r>
      <w:r w:rsidR="007E7E31" w:rsidRPr="00885254">
        <w:rPr>
          <w:rFonts w:ascii="Arial" w:hAnsi="Arial" w:cs="Arial"/>
          <w:rtl/>
        </w:rPr>
        <w:t xml:space="preserve">קורס זה </w:t>
      </w:r>
      <w:r w:rsidR="00813755" w:rsidRPr="00885254">
        <w:rPr>
          <w:rFonts w:ascii="Arial" w:hAnsi="Arial" w:cs="Arial"/>
          <w:rtl/>
        </w:rPr>
        <w:t xml:space="preserve">נבחן בצורה ביקורתית </w:t>
      </w:r>
      <w:r w:rsidR="00E83D75" w:rsidRPr="00885254">
        <w:rPr>
          <w:rFonts w:ascii="Arial" w:hAnsi="Arial" w:cs="Arial"/>
          <w:rtl/>
        </w:rPr>
        <w:t xml:space="preserve"> מספר </w:t>
      </w:r>
      <w:r w:rsidRPr="00885254">
        <w:rPr>
          <w:rFonts w:ascii="Arial" w:hAnsi="Arial" w:cs="Arial"/>
          <w:rtl/>
        </w:rPr>
        <w:t>מקרי מבחן</w:t>
      </w:r>
      <w:r w:rsidR="00E83D75" w:rsidRPr="00885254">
        <w:rPr>
          <w:rFonts w:ascii="Arial" w:hAnsi="Arial" w:cs="Arial"/>
          <w:rtl/>
        </w:rPr>
        <w:t xml:space="preserve"> על ידי </w:t>
      </w:r>
      <w:r w:rsidRPr="00885254">
        <w:rPr>
          <w:rFonts w:ascii="Arial" w:hAnsi="Arial" w:cs="Arial"/>
          <w:rtl/>
        </w:rPr>
        <w:t>שימוש ב</w:t>
      </w:r>
      <w:r w:rsidR="00E83D75" w:rsidRPr="00885254">
        <w:rPr>
          <w:rFonts w:ascii="Arial" w:hAnsi="Arial" w:cs="Arial"/>
          <w:rtl/>
        </w:rPr>
        <w:t xml:space="preserve">מגוון תחומי </w:t>
      </w:r>
      <w:r w:rsidR="007E7E31" w:rsidRPr="00885254">
        <w:rPr>
          <w:rFonts w:ascii="Arial" w:hAnsi="Arial" w:cs="Arial"/>
          <w:rtl/>
        </w:rPr>
        <w:t>ידע</w:t>
      </w:r>
      <w:r w:rsidR="00E83D75" w:rsidRPr="00885254">
        <w:rPr>
          <w:rFonts w:ascii="Arial" w:hAnsi="Arial" w:cs="Arial"/>
          <w:rtl/>
        </w:rPr>
        <w:t>: היסטורי, ארכיאולוגי גיאוגראפי</w:t>
      </w:r>
      <w:r w:rsidRPr="00885254">
        <w:rPr>
          <w:rFonts w:ascii="Arial" w:hAnsi="Arial" w:cs="Arial"/>
          <w:rtl/>
        </w:rPr>
        <w:t xml:space="preserve">. </w:t>
      </w:r>
    </w:p>
    <w:p w:rsidR="00F66326" w:rsidRPr="00885254" w:rsidRDefault="002A22ED" w:rsidP="0087511F">
      <w:pPr>
        <w:spacing w:line="360" w:lineRule="auto"/>
        <w:jc w:val="both"/>
        <w:rPr>
          <w:rFonts w:ascii="Arial" w:hAnsi="Arial" w:cs="Arial"/>
          <w:rtl/>
        </w:rPr>
      </w:pPr>
      <w:r w:rsidRPr="00885254">
        <w:rPr>
          <w:rFonts w:ascii="Arial" w:hAnsi="Arial" w:cs="Arial"/>
          <w:rtl/>
        </w:rPr>
        <w:t xml:space="preserve">הקניית כלים ממגוון תחומי ידע, </w:t>
      </w:r>
      <w:r w:rsidR="00F66326" w:rsidRPr="00885254">
        <w:rPr>
          <w:rFonts w:ascii="Arial" w:hAnsi="Arial" w:cs="Arial"/>
          <w:rtl/>
        </w:rPr>
        <w:t xml:space="preserve">תאפשר לסטודנט להכיר את את האירועים השונים, לשייכם (במידת האפשר) לתקופה היסטורית, להבין את המציאות החברתית </w:t>
      </w:r>
      <w:r w:rsidRPr="00885254">
        <w:rPr>
          <w:rFonts w:ascii="Arial" w:hAnsi="Arial" w:cs="Arial"/>
          <w:rtl/>
        </w:rPr>
        <w:t xml:space="preserve">ומאפייניה בה הם התקיימו (או לא) ולמקמם גיאוגראפית במרחב. שימוש במגוון תחומי ידע נועד כדי </w:t>
      </w:r>
      <w:r w:rsidR="00813755" w:rsidRPr="00885254">
        <w:rPr>
          <w:rFonts w:ascii="Arial" w:hAnsi="Arial" w:cs="Arial"/>
          <w:rtl/>
        </w:rPr>
        <w:t>לפתח ולעודד אצל הסטודנט ח</w:t>
      </w:r>
      <w:r w:rsidR="00DF230C" w:rsidRPr="00885254">
        <w:rPr>
          <w:rFonts w:ascii="Arial" w:hAnsi="Arial" w:cs="Arial"/>
          <w:rtl/>
        </w:rPr>
        <w:t xml:space="preserve">שיבה מחקרית ביקורתית </w:t>
      </w:r>
      <w:r w:rsidR="00F66326" w:rsidRPr="00885254">
        <w:rPr>
          <w:rFonts w:ascii="Arial" w:hAnsi="Arial" w:cs="Arial"/>
          <w:rtl/>
        </w:rPr>
        <w:t xml:space="preserve">ורב תחומית </w:t>
      </w:r>
      <w:bookmarkEnd w:id="1"/>
      <w:r w:rsidR="00F66326" w:rsidRPr="00885254">
        <w:rPr>
          <w:rFonts w:ascii="Arial" w:hAnsi="Arial" w:cs="Arial"/>
          <w:rtl/>
        </w:rPr>
        <w:t>(מולטידיסציפלינרי)</w:t>
      </w:r>
      <w:r w:rsidRPr="00885254">
        <w:rPr>
          <w:rFonts w:ascii="Arial" w:hAnsi="Arial" w:cs="Arial"/>
          <w:rtl/>
        </w:rPr>
        <w:t xml:space="preserve">. </w:t>
      </w:r>
    </w:p>
    <w:p w:rsidR="00F66326" w:rsidRPr="00885254" w:rsidRDefault="00F66326" w:rsidP="0087511F">
      <w:pPr>
        <w:spacing w:line="360" w:lineRule="auto"/>
        <w:jc w:val="both"/>
        <w:rPr>
          <w:rFonts w:ascii="Arial" w:hAnsi="Arial" w:cs="Arial"/>
          <w:b/>
          <w:bCs/>
          <w:rtl/>
        </w:rPr>
      </w:pPr>
    </w:p>
    <w:p w:rsidR="00BC22C3" w:rsidRPr="00885254" w:rsidRDefault="00482F8A" w:rsidP="0087511F">
      <w:pPr>
        <w:spacing w:line="360" w:lineRule="auto"/>
        <w:jc w:val="both"/>
        <w:rPr>
          <w:rFonts w:ascii="Arial" w:hAnsi="Arial" w:cs="Arial"/>
          <w:b/>
          <w:bCs/>
          <w:rtl/>
        </w:rPr>
      </w:pPr>
      <w:r w:rsidRPr="00885254">
        <w:rPr>
          <w:rFonts w:ascii="Arial" w:hAnsi="Arial" w:cs="Arial"/>
          <w:b/>
          <w:bCs/>
          <w:rtl/>
        </w:rPr>
        <w:t>תוצרי למידה :</w:t>
      </w:r>
    </w:p>
    <w:p w:rsidR="00482F8A" w:rsidRPr="00885254" w:rsidRDefault="00813255" w:rsidP="0087511F">
      <w:pPr>
        <w:numPr>
          <w:ilvl w:val="0"/>
          <w:numId w:val="3"/>
        </w:numPr>
        <w:spacing w:line="360" w:lineRule="auto"/>
        <w:jc w:val="both"/>
        <w:rPr>
          <w:rFonts w:ascii="Arial" w:hAnsi="Arial" w:cs="Arial"/>
        </w:rPr>
      </w:pPr>
      <w:r w:rsidRPr="00885254">
        <w:rPr>
          <w:rFonts w:ascii="Arial" w:hAnsi="Arial" w:cs="Arial"/>
          <w:rtl/>
        </w:rPr>
        <w:t>הכרות והבנה של הטקסט המקראי.</w:t>
      </w:r>
      <w:r w:rsidR="00482F8A" w:rsidRPr="00885254">
        <w:rPr>
          <w:rFonts w:ascii="Arial" w:hAnsi="Arial" w:cs="Arial"/>
          <w:rtl/>
        </w:rPr>
        <w:t xml:space="preserve"> </w:t>
      </w:r>
    </w:p>
    <w:p w:rsidR="00482F8A" w:rsidRPr="00885254" w:rsidRDefault="00813255" w:rsidP="0087511F">
      <w:pPr>
        <w:numPr>
          <w:ilvl w:val="0"/>
          <w:numId w:val="3"/>
        </w:numPr>
        <w:spacing w:line="360" w:lineRule="auto"/>
        <w:jc w:val="both"/>
        <w:rPr>
          <w:rFonts w:ascii="Arial" w:hAnsi="Arial" w:cs="Arial"/>
        </w:rPr>
      </w:pPr>
      <w:r w:rsidRPr="00885254">
        <w:rPr>
          <w:rFonts w:ascii="Arial" w:hAnsi="Arial" w:cs="Arial"/>
          <w:rtl/>
        </w:rPr>
        <w:t>בחינת אירועי מפתח במקרא בריאליה ההיסטורית.</w:t>
      </w:r>
    </w:p>
    <w:p w:rsidR="00813255" w:rsidRPr="00885254" w:rsidRDefault="00813255" w:rsidP="0087511F">
      <w:pPr>
        <w:numPr>
          <w:ilvl w:val="0"/>
          <w:numId w:val="3"/>
        </w:numPr>
        <w:spacing w:line="360" w:lineRule="auto"/>
        <w:jc w:val="both"/>
        <w:rPr>
          <w:rFonts w:ascii="Arial" w:hAnsi="Arial" w:cs="Arial"/>
        </w:rPr>
      </w:pPr>
      <w:r w:rsidRPr="00885254">
        <w:rPr>
          <w:rFonts w:ascii="Arial" w:hAnsi="Arial" w:cs="Arial"/>
          <w:rtl/>
        </w:rPr>
        <w:t>הכרות עם הדעות העדכניות במחקר</w:t>
      </w:r>
    </w:p>
    <w:p w:rsidR="00482F8A" w:rsidRPr="00885254" w:rsidRDefault="00882135" w:rsidP="0087511F">
      <w:pPr>
        <w:numPr>
          <w:ilvl w:val="0"/>
          <w:numId w:val="3"/>
        </w:numPr>
        <w:spacing w:line="360" w:lineRule="auto"/>
        <w:jc w:val="both"/>
        <w:rPr>
          <w:rFonts w:ascii="Arial" w:hAnsi="Arial" w:cs="Arial"/>
        </w:rPr>
      </w:pPr>
      <w:r w:rsidRPr="00885254">
        <w:rPr>
          <w:rFonts w:ascii="Arial" w:hAnsi="Arial" w:cs="Arial"/>
          <w:rtl/>
        </w:rPr>
        <w:t xml:space="preserve">בחינה ביקורתית </w:t>
      </w:r>
      <w:r w:rsidR="00212D74" w:rsidRPr="00885254">
        <w:rPr>
          <w:rFonts w:ascii="Arial" w:hAnsi="Arial" w:cs="Arial"/>
          <w:rtl/>
        </w:rPr>
        <w:t xml:space="preserve">של הממצא הארכיאולוגי </w:t>
      </w:r>
    </w:p>
    <w:p w:rsidR="00482F8A" w:rsidRPr="00885254" w:rsidRDefault="00212D74" w:rsidP="0087511F">
      <w:pPr>
        <w:numPr>
          <w:ilvl w:val="0"/>
          <w:numId w:val="3"/>
        </w:numPr>
        <w:spacing w:line="360" w:lineRule="auto"/>
        <w:jc w:val="both"/>
        <w:rPr>
          <w:rFonts w:ascii="Arial" w:hAnsi="Arial" w:cs="Arial"/>
        </w:rPr>
      </w:pPr>
      <w:r w:rsidRPr="00885254">
        <w:rPr>
          <w:rFonts w:ascii="Arial" w:hAnsi="Arial" w:cs="Arial"/>
          <w:rtl/>
        </w:rPr>
        <w:t>התאמה בין אתרים ואירועים למרחב הגיאוגראפי</w:t>
      </w:r>
    </w:p>
    <w:p w:rsidR="00694159" w:rsidRPr="00885254" w:rsidRDefault="00212D74" w:rsidP="0087511F">
      <w:pPr>
        <w:numPr>
          <w:ilvl w:val="0"/>
          <w:numId w:val="3"/>
        </w:numPr>
        <w:spacing w:line="360" w:lineRule="auto"/>
        <w:jc w:val="both"/>
        <w:rPr>
          <w:rFonts w:ascii="Arial" w:hAnsi="Arial" w:cs="Arial"/>
        </w:rPr>
      </w:pPr>
      <w:r w:rsidRPr="00885254">
        <w:rPr>
          <w:rFonts w:ascii="Arial" w:hAnsi="Arial" w:cs="Arial"/>
          <w:rtl/>
        </w:rPr>
        <w:t>הכרות עם טקסטים היסטורים וזיקתם למקרא</w:t>
      </w:r>
    </w:p>
    <w:p w:rsidR="009263FA" w:rsidRPr="00885254" w:rsidRDefault="009263FA" w:rsidP="0087511F">
      <w:pPr>
        <w:spacing w:line="360" w:lineRule="auto"/>
        <w:jc w:val="both"/>
        <w:rPr>
          <w:rFonts w:ascii="Arial" w:hAnsi="Arial" w:cs="Arial"/>
          <w:b/>
          <w:bCs/>
          <w:rtl/>
        </w:rPr>
      </w:pPr>
    </w:p>
    <w:p w:rsidR="009A208E" w:rsidRPr="00885254" w:rsidRDefault="00DD686B" w:rsidP="0087511F">
      <w:pPr>
        <w:spacing w:line="360" w:lineRule="auto"/>
        <w:ind w:left="26"/>
        <w:jc w:val="both"/>
        <w:rPr>
          <w:rFonts w:ascii="Arial" w:hAnsi="Arial" w:cs="Arial"/>
          <w:rtl/>
        </w:rPr>
      </w:pPr>
      <w:r w:rsidRPr="00885254">
        <w:rPr>
          <w:rFonts w:ascii="Arial" w:hAnsi="Arial" w:cs="Arial"/>
          <w:b/>
          <w:bCs/>
          <w:rtl/>
        </w:rPr>
        <w:t>ב. תוכן הקורס:</w:t>
      </w:r>
    </w:p>
    <w:p w:rsidR="0064775D" w:rsidRPr="00885254" w:rsidRDefault="006C0BBA" w:rsidP="0087511F">
      <w:pPr>
        <w:spacing w:line="360" w:lineRule="auto"/>
        <w:ind w:left="26"/>
        <w:jc w:val="both"/>
        <w:rPr>
          <w:rFonts w:ascii="Arial" w:hAnsi="Arial" w:cs="Arial"/>
          <w:rtl/>
        </w:rPr>
      </w:pPr>
      <w:r w:rsidRPr="00885254">
        <w:rPr>
          <w:rFonts w:ascii="Arial" w:hAnsi="Arial" w:cs="Arial"/>
          <w:b/>
          <w:bCs/>
          <w:rtl/>
        </w:rPr>
        <w:t>רציונל, נושאים:</w:t>
      </w:r>
      <w:r w:rsidRPr="00885254">
        <w:rPr>
          <w:rFonts w:ascii="Arial" w:hAnsi="Arial" w:cs="Arial"/>
          <w:rtl/>
        </w:rPr>
        <w:t xml:space="preserve"> </w:t>
      </w:r>
    </w:p>
    <w:p w:rsidR="00482F8A" w:rsidRPr="00885254" w:rsidRDefault="00DA09C8" w:rsidP="0087511F">
      <w:pPr>
        <w:spacing w:line="360" w:lineRule="auto"/>
        <w:ind w:left="26"/>
        <w:jc w:val="both"/>
        <w:rPr>
          <w:rFonts w:ascii="Arial" w:hAnsi="Arial" w:cs="Arial"/>
          <w:rtl/>
        </w:rPr>
      </w:pPr>
      <w:r w:rsidRPr="00885254">
        <w:rPr>
          <w:rFonts w:ascii="Arial" w:hAnsi="Arial" w:cs="Arial"/>
          <w:rtl/>
        </w:rPr>
        <w:t>עיקרו של</w:t>
      </w:r>
      <w:r w:rsidR="00212D74" w:rsidRPr="00885254">
        <w:rPr>
          <w:rFonts w:ascii="Arial" w:hAnsi="Arial" w:cs="Arial"/>
          <w:rtl/>
        </w:rPr>
        <w:t xml:space="preserve"> קורס זה הוא במפגש בין </w:t>
      </w:r>
      <w:r w:rsidRPr="00885254">
        <w:rPr>
          <w:rFonts w:ascii="Arial" w:hAnsi="Arial" w:cs="Arial"/>
          <w:rtl/>
        </w:rPr>
        <w:t>תיאורי</w:t>
      </w:r>
      <w:r w:rsidR="00212D74" w:rsidRPr="00885254">
        <w:rPr>
          <w:rFonts w:ascii="Arial" w:hAnsi="Arial" w:cs="Arial"/>
          <w:rtl/>
        </w:rPr>
        <w:t xml:space="preserve"> המקרא </w:t>
      </w:r>
      <w:r w:rsidRPr="00885254">
        <w:rPr>
          <w:rFonts w:ascii="Arial" w:hAnsi="Arial" w:cs="Arial"/>
          <w:rtl/>
        </w:rPr>
        <w:t>ל</w:t>
      </w:r>
      <w:r w:rsidR="00212D74" w:rsidRPr="00885254">
        <w:rPr>
          <w:rFonts w:ascii="Arial" w:hAnsi="Arial" w:cs="Arial"/>
          <w:rtl/>
        </w:rPr>
        <w:t>מחקר הארכיאולוגי.</w:t>
      </w:r>
      <w:r w:rsidRPr="00885254">
        <w:rPr>
          <w:rFonts w:ascii="Arial" w:hAnsi="Arial" w:cs="Arial"/>
          <w:rtl/>
        </w:rPr>
        <w:t xml:space="preserve"> </w:t>
      </w:r>
      <w:r w:rsidR="00537F1F" w:rsidRPr="00885254">
        <w:rPr>
          <w:rFonts w:ascii="Arial" w:hAnsi="Arial" w:cs="Arial"/>
          <w:rtl/>
        </w:rPr>
        <w:t xml:space="preserve">במהלך הקורס ילמד הסטודנט להתאים כרונולוגית בין האירועים השונים, לזהות גיאוגראפית את המרחב שבו הם התקיימו, להכיר ולנתח ממצאים ארכיאולוגים בני התקופה ולעמוד על משמעותם וזיקתם לאירועים המקראיים. במהלך הקורס ינתן דגש להציג בפני הסטודנט מגוון רחב של דעות ומחלוקות מחקריות, מתוך צורך לעודד חשיבה מקורית, עצמאית ויצירתית. </w:t>
      </w:r>
    </w:p>
    <w:p w:rsidR="0064775D" w:rsidRPr="00885254" w:rsidRDefault="0064775D" w:rsidP="0087511F">
      <w:pPr>
        <w:spacing w:line="360" w:lineRule="auto"/>
        <w:ind w:left="26"/>
        <w:jc w:val="both"/>
        <w:rPr>
          <w:rFonts w:ascii="Arial" w:hAnsi="Arial" w:cs="Arial"/>
          <w:rtl/>
        </w:rPr>
      </w:pPr>
    </w:p>
    <w:p w:rsidR="00882135" w:rsidRPr="00885254" w:rsidRDefault="00DD686B" w:rsidP="0087511F">
      <w:pPr>
        <w:spacing w:line="360" w:lineRule="auto"/>
        <w:ind w:left="26"/>
        <w:jc w:val="both"/>
        <w:rPr>
          <w:rFonts w:ascii="Arial" w:hAnsi="Arial" w:cs="Arial"/>
          <w:rtl/>
        </w:rPr>
      </w:pPr>
      <w:r w:rsidRPr="00885254">
        <w:rPr>
          <w:rFonts w:ascii="Arial" w:hAnsi="Arial" w:cs="Arial"/>
          <w:b/>
          <w:bCs/>
          <w:rtl/>
        </w:rPr>
        <w:t>מהלך השיעורים:</w:t>
      </w:r>
      <w:r w:rsidR="00D00179" w:rsidRPr="00885254">
        <w:rPr>
          <w:rFonts w:ascii="Arial" w:hAnsi="Arial" w:cs="Arial"/>
          <w:rtl/>
        </w:rPr>
        <w:t xml:space="preserve"> </w:t>
      </w:r>
      <w:r w:rsidR="0074483E" w:rsidRPr="00885254">
        <w:rPr>
          <w:rFonts w:ascii="Arial" w:hAnsi="Arial" w:cs="Arial"/>
          <w:rtl/>
        </w:rPr>
        <w:t>לימוד פרונטלי עם מצגות,</w:t>
      </w:r>
      <w:r w:rsidR="00882135" w:rsidRPr="00885254">
        <w:rPr>
          <w:rFonts w:ascii="Arial" w:hAnsi="Arial" w:cs="Arial"/>
          <w:rtl/>
        </w:rPr>
        <w:t xml:space="preserve"> טקסטים ומפות</w:t>
      </w:r>
      <w:r w:rsidR="002A22ED" w:rsidRPr="00885254">
        <w:rPr>
          <w:rFonts w:ascii="Arial" w:hAnsi="Arial" w:cs="Arial"/>
          <w:rtl/>
        </w:rPr>
        <w:t xml:space="preserve"> וסיור לימודי. </w:t>
      </w:r>
    </w:p>
    <w:p w:rsidR="0064775D" w:rsidRPr="00885254" w:rsidRDefault="0074483E" w:rsidP="0087511F">
      <w:pPr>
        <w:spacing w:line="360" w:lineRule="auto"/>
        <w:ind w:left="26"/>
        <w:jc w:val="both"/>
        <w:rPr>
          <w:rFonts w:ascii="Arial" w:hAnsi="Arial" w:cs="Arial"/>
          <w:rtl/>
        </w:rPr>
      </w:pPr>
      <w:r w:rsidRPr="00885254">
        <w:rPr>
          <w:rFonts w:ascii="Arial" w:hAnsi="Arial" w:cs="Arial"/>
          <w:rtl/>
        </w:rPr>
        <w:t xml:space="preserve"> הקורס מלווה באתר מודל. </w:t>
      </w:r>
    </w:p>
    <w:p w:rsidR="0074483E" w:rsidRPr="00885254" w:rsidRDefault="0074483E" w:rsidP="0087511F">
      <w:pPr>
        <w:spacing w:line="360" w:lineRule="auto"/>
        <w:ind w:left="26"/>
        <w:jc w:val="both"/>
        <w:rPr>
          <w:rFonts w:ascii="Arial" w:hAnsi="Arial" w:cs="Arial"/>
          <w:rtl/>
        </w:rPr>
      </w:pPr>
    </w:p>
    <w:p w:rsidR="00DD686B" w:rsidRPr="00885254" w:rsidRDefault="00DD686B" w:rsidP="0087511F">
      <w:pPr>
        <w:spacing w:line="360" w:lineRule="auto"/>
        <w:ind w:left="26"/>
        <w:jc w:val="both"/>
        <w:rPr>
          <w:rFonts w:ascii="Arial" w:hAnsi="Arial" w:cs="Arial"/>
          <w:rtl/>
        </w:rPr>
      </w:pPr>
      <w:r w:rsidRPr="00885254">
        <w:rPr>
          <w:rFonts w:ascii="Arial" w:hAnsi="Arial" w:cs="Arial"/>
          <w:b/>
          <w:bCs/>
          <w:rtl/>
        </w:rPr>
        <w:t xml:space="preserve">תכנית הוראה מפורטת לכל השיעורים: </w:t>
      </w:r>
      <w:r w:rsidR="006C0BBA" w:rsidRPr="00885254">
        <w:rPr>
          <w:rFonts w:ascii="Arial" w:hAnsi="Arial" w:cs="Arial"/>
          <w:rtl/>
        </w:rPr>
        <w:t>רשימת נושאים / תוכנית הלימודים בקורס</w:t>
      </w:r>
      <w:r w:rsidR="006C0BBA" w:rsidRPr="00885254">
        <w:rPr>
          <w:rFonts w:ascii="Arial" w:hAnsi="Arial" w:cs="Arial"/>
          <w:b/>
          <w:bCs/>
          <w:rtl/>
        </w:rPr>
        <w:t xml:space="preserve"> –</w:t>
      </w:r>
      <w:r w:rsidR="006C0BBA" w:rsidRPr="00885254">
        <w:rPr>
          <w:rFonts w:ascii="Arial" w:hAnsi="Arial" w:cs="Arial"/>
          <w:rtl/>
        </w:rPr>
        <w:t>רשימה מפורטת של נושאי ההרצאות בסדר כרונולוגי (</w:t>
      </w:r>
      <w:r w:rsidRPr="00885254">
        <w:rPr>
          <w:rFonts w:ascii="Arial" w:hAnsi="Arial" w:cs="Arial"/>
          <w:rtl/>
        </w:rPr>
        <w:t>רשימה או טבלה כדוגמת המצ"ב)</w:t>
      </w:r>
    </w:p>
    <w:p w:rsidR="006C0BBA" w:rsidRPr="00885254" w:rsidRDefault="006C0BBA" w:rsidP="0087511F">
      <w:pPr>
        <w:spacing w:line="360" w:lineRule="auto"/>
        <w:jc w:val="both"/>
        <w:rPr>
          <w:rFonts w:ascii="Arial" w:hAnsi="Arial" w:cs="Arial"/>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178"/>
        <w:gridCol w:w="1980"/>
        <w:gridCol w:w="1980"/>
      </w:tblGrid>
      <w:tr w:rsidR="003C070F" w:rsidRPr="00885254" w:rsidTr="003C070F">
        <w:trPr>
          <w:jc w:val="center"/>
        </w:trPr>
        <w:tc>
          <w:tcPr>
            <w:tcW w:w="1349" w:type="dxa"/>
            <w:shd w:val="clear" w:color="auto" w:fill="auto"/>
          </w:tcPr>
          <w:p w:rsidR="00DD686B" w:rsidRPr="00885254" w:rsidRDefault="00DD686B" w:rsidP="0087511F">
            <w:pPr>
              <w:spacing w:line="360" w:lineRule="auto"/>
              <w:jc w:val="both"/>
              <w:rPr>
                <w:rFonts w:ascii="Arial" w:hAnsi="Arial" w:cs="Arial"/>
              </w:rPr>
            </w:pPr>
            <w:r w:rsidRPr="00885254">
              <w:rPr>
                <w:rFonts w:ascii="Arial" w:hAnsi="Arial" w:cs="Arial"/>
                <w:rtl/>
              </w:rPr>
              <w:t>מס' השיעור</w:t>
            </w:r>
          </w:p>
        </w:tc>
        <w:tc>
          <w:tcPr>
            <w:tcW w:w="2178" w:type="dxa"/>
            <w:shd w:val="clear" w:color="auto" w:fill="auto"/>
          </w:tcPr>
          <w:p w:rsidR="00DD686B" w:rsidRPr="00885254" w:rsidRDefault="00DD686B" w:rsidP="0087511F">
            <w:pPr>
              <w:spacing w:line="360" w:lineRule="auto"/>
              <w:jc w:val="both"/>
              <w:rPr>
                <w:rFonts w:ascii="Arial" w:hAnsi="Arial" w:cs="Arial"/>
              </w:rPr>
            </w:pPr>
            <w:r w:rsidRPr="00885254">
              <w:rPr>
                <w:rFonts w:ascii="Arial" w:hAnsi="Arial" w:cs="Arial"/>
                <w:rtl/>
              </w:rPr>
              <w:t>נושא השיעור</w:t>
            </w:r>
          </w:p>
        </w:tc>
        <w:tc>
          <w:tcPr>
            <w:tcW w:w="1980" w:type="dxa"/>
            <w:shd w:val="clear" w:color="auto" w:fill="auto"/>
          </w:tcPr>
          <w:p w:rsidR="00DD686B" w:rsidRPr="00885254" w:rsidRDefault="00DD686B" w:rsidP="0087511F">
            <w:pPr>
              <w:spacing w:line="360" w:lineRule="auto"/>
              <w:jc w:val="both"/>
              <w:rPr>
                <w:rFonts w:ascii="Arial" w:hAnsi="Arial" w:cs="Arial"/>
              </w:rPr>
            </w:pPr>
            <w:r w:rsidRPr="00885254">
              <w:rPr>
                <w:rFonts w:ascii="Arial" w:hAnsi="Arial" w:cs="Arial"/>
                <w:rtl/>
              </w:rPr>
              <w:t>קריאה נדרשת</w:t>
            </w:r>
          </w:p>
        </w:tc>
        <w:tc>
          <w:tcPr>
            <w:tcW w:w="1980" w:type="dxa"/>
            <w:shd w:val="clear" w:color="auto" w:fill="auto"/>
          </w:tcPr>
          <w:p w:rsidR="00DD686B" w:rsidRPr="00885254" w:rsidRDefault="00DD686B" w:rsidP="0087511F">
            <w:pPr>
              <w:spacing w:line="360" w:lineRule="auto"/>
              <w:jc w:val="both"/>
              <w:rPr>
                <w:rFonts w:ascii="Arial" w:hAnsi="Arial" w:cs="Arial"/>
              </w:rPr>
            </w:pPr>
            <w:r w:rsidRPr="00885254">
              <w:rPr>
                <w:rFonts w:ascii="Arial" w:hAnsi="Arial" w:cs="Arial"/>
                <w:rtl/>
              </w:rPr>
              <w:t xml:space="preserve"> הערות</w:t>
            </w:r>
          </w:p>
        </w:tc>
      </w:tr>
      <w:tr w:rsidR="0087511F" w:rsidRPr="00885254" w:rsidTr="003C070F">
        <w:trPr>
          <w:jc w:val="center"/>
        </w:trPr>
        <w:tc>
          <w:tcPr>
            <w:tcW w:w="1349" w:type="dxa"/>
            <w:shd w:val="clear" w:color="auto" w:fill="auto"/>
          </w:tcPr>
          <w:p w:rsidR="00DD686B" w:rsidRPr="00885254" w:rsidRDefault="00DD686B" w:rsidP="0087511F">
            <w:pPr>
              <w:spacing w:line="360" w:lineRule="auto"/>
              <w:jc w:val="both"/>
              <w:rPr>
                <w:rFonts w:ascii="Arial" w:hAnsi="Arial" w:cs="Arial"/>
              </w:rPr>
            </w:pPr>
            <w:r w:rsidRPr="00885254">
              <w:rPr>
                <w:rFonts w:ascii="Arial" w:hAnsi="Arial" w:cs="Arial"/>
                <w:rtl/>
              </w:rPr>
              <w:t>1</w:t>
            </w:r>
          </w:p>
        </w:tc>
        <w:tc>
          <w:tcPr>
            <w:tcW w:w="2178" w:type="dxa"/>
            <w:shd w:val="clear" w:color="auto" w:fill="auto"/>
          </w:tcPr>
          <w:p w:rsidR="00DD686B" w:rsidRPr="00885254" w:rsidRDefault="00482F8A" w:rsidP="0087511F">
            <w:pPr>
              <w:spacing w:line="360" w:lineRule="auto"/>
              <w:jc w:val="both"/>
              <w:rPr>
                <w:rFonts w:ascii="Arial" w:hAnsi="Arial" w:cs="Arial"/>
              </w:rPr>
            </w:pPr>
            <w:r w:rsidRPr="00885254">
              <w:rPr>
                <w:rFonts w:ascii="Arial" w:hAnsi="Arial" w:cs="Arial"/>
                <w:rtl/>
              </w:rPr>
              <w:t xml:space="preserve">מבוא  - ציר זמן </w:t>
            </w:r>
          </w:p>
        </w:tc>
        <w:tc>
          <w:tcPr>
            <w:tcW w:w="1980" w:type="dxa"/>
            <w:shd w:val="clear" w:color="auto" w:fill="auto"/>
          </w:tcPr>
          <w:p w:rsidR="00DD686B" w:rsidRPr="00885254" w:rsidRDefault="00DD686B" w:rsidP="0087511F">
            <w:pPr>
              <w:spacing w:line="360" w:lineRule="auto"/>
              <w:jc w:val="both"/>
              <w:rPr>
                <w:rFonts w:ascii="Arial" w:hAnsi="Arial" w:cs="Arial"/>
              </w:rPr>
            </w:pPr>
          </w:p>
        </w:tc>
        <w:tc>
          <w:tcPr>
            <w:tcW w:w="1980" w:type="dxa"/>
            <w:shd w:val="clear" w:color="auto" w:fill="auto"/>
          </w:tcPr>
          <w:p w:rsidR="00DD686B" w:rsidRPr="00885254" w:rsidRDefault="00482F8A" w:rsidP="0087511F">
            <w:pPr>
              <w:spacing w:line="360" w:lineRule="auto"/>
              <w:jc w:val="both"/>
              <w:rPr>
                <w:rFonts w:ascii="Arial" w:hAnsi="Arial" w:cs="Arial"/>
              </w:rPr>
            </w:pPr>
            <w:r w:rsidRPr="00885254">
              <w:rPr>
                <w:rFonts w:ascii="Arial" w:hAnsi="Arial" w:cs="Arial"/>
                <w:rtl/>
              </w:rPr>
              <w:t>תיחום התקופה ומאפייניה. תיאום ציפיות סטודנט-מרצה</w:t>
            </w:r>
          </w:p>
        </w:tc>
      </w:tr>
      <w:tr w:rsidR="0087511F" w:rsidRPr="00885254" w:rsidTr="003C070F">
        <w:trPr>
          <w:jc w:val="center"/>
        </w:trPr>
        <w:tc>
          <w:tcPr>
            <w:tcW w:w="1349" w:type="dxa"/>
            <w:shd w:val="clear" w:color="auto" w:fill="auto"/>
          </w:tcPr>
          <w:p w:rsidR="00C40FC0" w:rsidRPr="00885254" w:rsidRDefault="00C40FC0" w:rsidP="0087511F">
            <w:pPr>
              <w:spacing w:line="360" w:lineRule="auto"/>
              <w:jc w:val="both"/>
              <w:rPr>
                <w:rFonts w:ascii="Arial" w:hAnsi="Arial" w:cs="Arial"/>
                <w:rtl/>
              </w:rPr>
            </w:pPr>
            <w:r w:rsidRPr="00885254">
              <w:rPr>
                <w:rFonts w:ascii="Arial" w:hAnsi="Arial" w:cs="Arial"/>
                <w:rtl/>
              </w:rPr>
              <w:t>2</w:t>
            </w:r>
          </w:p>
        </w:tc>
        <w:tc>
          <w:tcPr>
            <w:tcW w:w="2178" w:type="dxa"/>
            <w:shd w:val="clear" w:color="auto" w:fill="auto"/>
          </w:tcPr>
          <w:p w:rsidR="00C40FC0" w:rsidRPr="00885254" w:rsidRDefault="00C40FC0" w:rsidP="0087511F">
            <w:pPr>
              <w:spacing w:line="360" w:lineRule="auto"/>
              <w:jc w:val="both"/>
              <w:rPr>
                <w:rFonts w:ascii="Arial" w:hAnsi="Arial" w:cs="Arial"/>
                <w:rtl/>
              </w:rPr>
            </w:pPr>
            <w:r w:rsidRPr="00885254">
              <w:rPr>
                <w:rFonts w:ascii="Arial" w:hAnsi="Arial" w:cs="Arial"/>
                <w:rtl/>
              </w:rPr>
              <w:t>מינימליסטים מקסימליסטים ומה שבינהם</w:t>
            </w:r>
          </w:p>
        </w:tc>
        <w:tc>
          <w:tcPr>
            <w:tcW w:w="1980" w:type="dxa"/>
            <w:shd w:val="clear" w:color="auto" w:fill="auto"/>
          </w:tcPr>
          <w:p w:rsidR="00C40FC0" w:rsidRPr="00885254" w:rsidRDefault="00137DA6" w:rsidP="0087511F">
            <w:pPr>
              <w:spacing w:line="360" w:lineRule="auto"/>
              <w:jc w:val="both"/>
              <w:rPr>
                <w:rFonts w:ascii="Arial" w:hAnsi="Arial" w:cs="Arial"/>
              </w:rPr>
            </w:pPr>
            <w:r w:rsidRPr="00885254">
              <w:rPr>
                <w:rFonts w:ascii="Arial" w:hAnsi="Arial" w:cs="Arial"/>
                <w:rtl/>
              </w:rPr>
              <w:t>מזר 2001</w:t>
            </w:r>
          </w:p>
        </w:tc>
        <w:tc>
          <w:tcPr>
            <w:tcW w:w="1980" w:type="dxa"/>
            <w:shd w:val="clear" w:color="auto" w:fill="auto"/>
          </w:tcPr>
          <w:p w:rsidR="00C40FC0" w:rsidRPr="00885254" w:rsidRDefault="00C40FC0" w:rsidP="0087511F">
            <w:pPr>
              <w:spacing w:line="360" w:lineRule="auto"/>
              <w:jc w:val="both"/>
              <w:rPr>
                <w:rFonts w:ascii="Arial" w:hAnsi="Arial" w:cs="Arial"/>
                <w:rtl/>
              </w:rPr>
            </w:pPr>
            <w:r w:rsidRPr="00885254">
              <w:rPr>
                <w:rFonts w:ascii="Arial" w:hAnsi="Arial" w:cs="Arial"/>
                <w:rtl/>
              </w:rPr>
              <w:t>הכרות עם האסכולות העיקריות במחקר המקראי</w:t>
            </w:r>
          </w:p>
        </w:tc>
      </w:tr>
      <w:tr w:rsidR="0087511F" w:rsidRPr="00885254" w:rsidTr="003C070F">
        <w:trPr>
          <w:jc w:val="center"/>
        </w:trPr>
        <w:tc>
          <w:tcPr>
            <w:tcW w:w="1349" w:type="dxa"/>
            <w:shd w:val="clear" w:color="auto" w:fill="auto"/>
          </w:tcPr>
          <w:p w:rsidR="00DD686B" w:rsidRPr="00885254" w:rsidRDefault="00C40FC0" w:rsidP="0087511F">
            <w:pPr>
              <w:spacing w:line="360" w:lineRule="auto"/>
              <w:jc w:val="both"/>
              <w:rPr>
                <w:rFonts w:ascii="Arial" w:hAnsi="Arial" w:cs="Arial"/>
              </w:rPr>
            </w:pPr>
            <w:r w:rsidRPr="00885254">
              <w:rPr>
                <w:rFonts w:ascii="Arial" w:hAnsi="Arial" w:cs="Arial"/>
                <w:rtl/>
              </w:rPr>
              <w:t>3</w:t>
            </w:r>
          </w:p>
        </w:tc>
        <w:tc>
          <w:tcPr>
            <w:tcW w:w="2178" w:type="dxa"/>
            <w:shd w:val="clear" w:color="auto" w:fill="auto"/>
          </w:tcPr>
          <w:p w:rsidR="00DD686B" w:rsidRPr="00885254" w:rsidRDefault="003231D9" w:rsidP="0087511F">
            <w:pPr>
              <w:spacing w:line="360" w:lineRule="auto"/>
              <w:jc w:val="both"/>
              <w:rPr>
                <w:rFonts w:ascii="Arial" w:hAnsi="Arial" w:cs="Arial"/>
              </w:rPr>
            </w:pPr>
            <w:r w:rsidRPr="00885254">
              <w:rPr>
                <w:rFonts w:ascii="Arial" w:hAnsi="Arial" w:cs="Arial"/>
                <w:rtl/>
              </w:rPr>
              <w:t xml:space="preserve">"לך לך אל הארץ אשר אראך..." </w:t>
            </w:r>
          </w:p>
        </w:tc>
        <w:tc>
          <w:tcPr>
            <w:tcW w:w="1980" w:type="dxa"/>
            <w:shd w:val="clear" w:color="auto" w:fill="auto"/>
          </w:tcPr>
          <w:p w:rsidR="00DD686B" w:rsidRPr="00885254" w:rsidRDefault="00357A76" w:rsidP="0087511F">
            <w:pPr>
              <w:spacing w:line="360" w:lineRule="auto"/>
              <w:jc w:val="both"/>
              <w:rPr>
                <w:rFonts w:ascii="Arial" w:hAnsi="Arial" w:cs="Arial"/>
              </w:rPr>
            </w:pPr>
            <w:r w:rsidRPr="00885254">
              <w:rPr>
                <w:rFonts w:ascii="Arial" w:hAnsi="Arial" w:cs="Arial"/>
                <w:rtl/>
              </w:rPr>
              <w:t>ליפשיץ 2018, מלמט 1981, קיסטר ואחרים 2008</w:t>
            </w:r>
          </w:p>
        </w:tc>
        <w:tc>
          <w:tcPr>
            <w:tcW w:w="1980" w:type="dxa"/>
            <w:shd w:val="clear" w:color="auto" w:fill="auto"/>
          </w:tcPr>
          <w:p w:rsidR="00DD686B" w:rsidRPr="00885254" w:rsidRDefault="003231D9" w:rsidP="0087511F">
            <w:pPr>
              <w:spacing w:line="360" w:lineRule="auto"/>
              <w:jc w:val="both"/>
              <w:rPr>
                <w:rFonts w:ascii="Arial" w:hAnsi="Arial" w:cs="Arial"/>
              </w:rPr>
            </w:pPr>
            <w:r w:rsidRPr="00885254">
              <w:rPr>
                <w:rFonts w:ascii="Arial" w:hAnsi="Arial" w:cs="Arial"/>
                <w:rtl/>
              </w:rPr>
              <w:t>סיפורי אברם,</w:t>
            </w:r>
            <w:r w:rsidR="00357A76" w:rsidRPr="00885254">
              <w:rPr>
                <w:rFonts w:ascii="Arial" w:hAnsi="Arial" w:cs="Arial"/>
                <w:rtl/>
              </w:rPr>
              <w:t xml:space="preserve"> </w:t>
            </w:r>
            <w:r w:rsidRPr="00885254">
              <w:rPr>
                <w:rFonts w:ascii="Arial" w:hAnsi="Arial" w:cs="Arial"/>
                <w:rtl/>
              </w:rPr>
              <w:t xml:space="preserve">האם ניתן לזהות קורלציה לתקופת הברונזה </w:t>
            </w:r>
            <w:r w:rsidR="00137DA6" w:rsidRPr="00885254">
              <w:rPr>
                <w:rFonts w:ascii="Arial" w:hAnsi="Arial" w:cs="Arial"/>
                <w:rtl/>
              </w:rPr>
              <w:t xml:space="preserve">התיכונה? </w:t>
            </w:r>
          </w:p>
        </w:tc>
      </w:tr>
      <w:tr w:rsidR="0087511F" w:rsidRPr="00885254" w:rsidTr="003C070F">
        <w:trPr>
          <w:jc w:val="center"/>
        </w:trPr>
        <w:tc>
          <w:tcPr>
            <w:tcW w:w="1349" w:type="dxa"/>
            <w:shd w:val="clear" w:color="auto" w:fill="auto"/>
          </w:tcPr>
          <w:p w:rsidR="00357A76" w:rsidRPr="00885254" w:rsidRDefault="00357A76" w:rsidP="0087511F">
            <w:pPr>
              <w:spacing w:line="360" w:lineRule="auto"/>
              <w:jc w:val="both"/>
              <w:rPr>
                <w:rFonts w:ascii="Arial" w:hAnsi="Arial" w:cs="Arial"/>
                <w:rtl/>
              </w:rPr>
            </w:pPr>
            <w:r w:rsidRPr="00885254">
              <w:rPr>
                <w:rFonts w:ascii="Arial" w:hAnsi="Arial" w:cs="Arial"/>
                <w:rtl/>
              </w:rPr>
              <w:t xml:space="preserve">4 +5 </w:t>
            </w:r>
          </w:p>
        </w:tc>
        <w:tc>
          <w:tcPr>
            <w:tcW w:w="2178" w:type="dxa"/>
            <w:shd w:val="clear" w:color="auto" w:fill="auto"/>
          </w:tcPr>
          <w:p w:rsidR="00357A76" w:rsidRPr="00885254" w:rsidRDefault="00357A76" w:rsidP="0087511F">
            <w:pPr>
              <w:spacing w:line="360" w:lineRule="auto"/>
              <w:jc w:val="both"/>
              <w:rPr>
                <w:rFonts w:ascii="Arial" w:hAnsi="Arial" w:cs="Arial"/>
              </w:rPr>
            </w:pPr>
            <w:r w:rsidRPr="00885254">
              <w:rPr>
                <w:rFonts w:ascii="Arial" w:hAnsi="Arial" w:cs="Arial"/>
                <w:rtl/>
              </w:rPr>
              <w:t xml:space="preserve"> יהושע וסיפור התנחלות שבטי ישראל</w:t>
            </w:r>
          </w:p>
        </w:tc>
        <w:tc>
          <w:tcPr>
            <w:tcW w:w="1980" w:type="dxa"/>
            <w:shd w:val="clear" w:color="auto" w:fill="auto"/>
          </w:tcPr>
          <w:p w:rsidR="00357A76" w:rsidRPr="00885254" w:rsidRDefault="00357A76" w:rsidP="0087511F">
            <w:pPr>
              <w:spacing w:line="360" w:lineRule="auto"/>
              <w:jc w:val="both"/>
              <w:rPr>
                <w:rFonts w:ascii="Arial" w:hAnsi="Arial" w:cs="Arial"/>
                <w:rtl/>
              </w:rPr>
            </w:pPr>
            <w:r w:rsidRPr="00885254">
              <w:rPr>
                <w:rFonts w:ascii="Arial" w:hAnsi="Arial" w:cs="Arial"/>
                <w:rtl/>
              </w:rPr>
              <w:t>נצר 1987, פאוסט 1999</w:t>
            </w:r>
          </w:p>
        </w:tc>
        <w:tc>
          <w:tcPr>
            <w:tcW w:w="1980" w:type="dxa"/>
            <w:shd w:val="clear" w:color="auto" w:fill="auto"/>
          </w:tcPr>
          <w:p w:rsidR="00357A76" w:rsidRPr="00885254" w:rsidRDefault="00357A76" w:rsidP="0087511F">
            <w:pPr>
              <w:spacing w:line="360" w:lineRule="auto"/>
              <w:jc w:val="both"/>
              <w:rPr>
                <w:rFonts w:ascii="Arial" w:hAnsi="Arial" w:cs="Arial"/>
              </w:rPr>
            </w:pPr>
            <w:r w:rsidRPr="00885254">
              <w:rPr>
                <w:rFonts w:ascii="Arial" w:hAnsi="Arial" w:cs="Arial"/>
                <w:rtl/>
              </w:rPr>
              <w:t xml:space="preserve">האם ניתן לזהות אתרי התנחלות? מהם המאפיינים של אתרים אלו? </w:t>
            </w:r>
          </w:p>
        </w:tc>
      </w:tr>
      <w:tr w:rsidR="0087511F" w:rsidRPr="00885254" w:rsidTr="003C070F">
        <w:trPr>
          <w:jc w:val="center"/>
        </w:trPr>
        <w:tc>
          <w:tcPr>
            <w:tcW w:w="1349" w:type="dxa"/>
            <w:shd w:val="clear" w:color="auto" w:fill="auto"/>
          </w:tcPr>
          <w:p w:rsidR="00357A76" w:rsidRPr="00885254" w:rsidRDefault="00357A76" w:rsidP="0087511F">
            <w:pPr>
              <w:spacing w:line="360" w:lineRule="auto"/>
              <w:jc w:val="both"/>
              <w:rPr>
                <w:rFonts w:ascii="Arial" w:hAnsi="Arial" w:cs="Arial"/>
                <w:rtl/>
              </w:rPr>
            </w:pPr>
            <w:r w:rsidRPr="00885254">
              <w:rPr>
                <w:rFonts w:ascii="Arial" w:hAnsi="Arial" w:cs="Arial"/>
                <w:rtl/>
              </w:rPr>
              <w:t>5</w:t>
            </w:r>
          </w:p>
        </w:tc>
        <w:tc>
          <w:tcPr>
            <w:tcW w:w="2178" w:type="dxa"/>
            <w:shd w:val="clear" w:color="auto" w:fill="auto"/>
          </w:tcPr>
          <w:p w:rsidR="00357A76" w:rsidRPr="00885254" w:rsidRDefault="00357A76" w:rsidP="0087511F">
            <w:pPr>
              <w:spacing w:line="360" w:lineRule="auto"/>
              <w:jc w:val="both"/>
              <w:rPr>
                <w:rFonts w:ascii="Arial" w:hAnsi="Arial" w:cs="Arial"/>
              </w:rPr>
            </w:pPr>
            <w:r w:rsidRPr="00885254">
              <w:rPr>
                <w:rFonts w:ascii="Arial" w:hAnsi="Arial" w:cs="Arial"/>
                <w:rtl/>
              </w:rPr>
              <w:t xml:space="preserve"> יהושע וסיפור התנחלות שבטי ישראל</w:t>
            </w:r>
          </w:p>
        </w:tc>
        <w:tc>
          <w:tcPr>
            <w:tcW w:w="1980" w:type="dxa"/>
            <w:shd w:val="clear" w:color="auto" w:fill="auto"/>
          </w:tcPr>
          <w:p w:rsidR="00357A76" w:rsidRPr="00885254" w:rsidRDefault="00357A76" w:rsidP="0087511F">
            <w:pPr>
              <w:spacing w:line="360" w:lineRule="auto"/>
              <w:jc w:val="both"/>
              <w:rPr>
                <w:rFonts w:ascii="Arial" w:hAnsi="Arial" w:cs="Arial"/>
                <w:rtl/>
              </w:rPr>
            </w:pPr>
            <w:r w:rsidRPr="00885254">
              <w:rPr>
                <w:rFonts w:ascii="Arial" w:hAnsi="Arial" w:cs="Arial"/>
                <w:rtl/>
              </w:rPr>
              <w:t xml:space="preserve"> המשך </w:t>
            </w:r>
          </w:p>
        </w:tc>
        <w:tc>
          <w:tcPr>
            <w:tcW w:w="1980" w:type="dxa"/>
            <w:shd w:val="clear" w:color="auto" w:fill="auto"/>
          </w:tcPr>
          <w:p w:rsidR="00357A76" w:rsidRPr="00885254" w:rsidRDefault="00357A76" w:rsidP="0087511F">
            <w:pPr>
              <w:spacing w:line="360" w:lineRule="auto"/>
              <w:jc w:val="both"/>
              <w:rPr>
                <w:rFonts w:ascii="Arial" w:hAnsi="Arial" w:cs="Arial"/>
              </w:rPr>
            </w:pPr>
            <w:r w:rsidRPr="00885254">
              <w:rPr>
                <w:rFonts w:ascii="Arial" w:hAnsi="Arial" w:cs="Arial"/>
                <w:rtl/>
              </w:rPr>
              <w:t xml:space="preserve">המשך </w:t>
            </w:r>
          </w:p>
        </w:tc>
      </w:tr>
      <w:tr w:rsidR="0087511F" w:rsidRPr="00885254" w:rsidTr="003C070F">
        <w:trPr>
          <w:jc w:val="center"/>
        </w:trPr>
        <w:tc>
          <w:tcPr>
            <w:tcW w:w="1349" w:type="dxa"/>
            <w:shd w:val="clear" w:color="auto" w:fill="auto"/>
          </w:tcPr>
          <w:p w:rsidR="00357A76" w:rsidRPr="00885254" w:rsidRDefault="00357A76" w:rsidP="0087511F">
            <w:pPr>
              <w:spacing w:line="360" w:lineRule="auto"/>
              <w:jc w:val="both"/>
              <w:rPr>
                <w:rFonts w:ascii="Arial" w:hAnsi="Arial" w:cs="Arial"/>
                <w:rtl/>
              </w:rPr>
            </w:pPr>
            <w:r w:rsidRPr="00885254">
              <w:rPr>
                <w:rFonts w:ascii="Arial" w:hAnsi="Arial" w:cs="Arial"/>
                <w:rtl/>
              </w:rPr>
              <w:t>6</w:t>
            </w:r>
          </w:p>
        </w:tc>
        <w:tc>
          <w:tcPr>
            <w:tcW w:w="2178" w:type="dxa"/>
            <w:shd w:val="clear" w:color="auto" w:fill="auto"/>
          </w:tcPr>
          <w:p w:rsidR="00357A76" w:rsidRPr="00885254" w:rsidRDefault="00357A76" w:rsidP="0087511F">
            <w:pPr>
              <w:spacing w:line="360" w:lineRule="auto"/>
              <w:jc w:val="both"/>
              <w:rPr>
                <w:rFonts w:ascii="Arial" w:hAnsi="Arial" w:cs="Arial"/>
              </w:rPr>
            </w:pPr>
            <w:r w:rsidRPr="00885254">
              <w:rPr>
                <w:rFonts w:ascii="Arial" w:hAnsi="Arial" w:cs="Arial"/>
                <w:rtl/>
              </w:rPr>
              <w:t>"כמוני כמוך כעמי כעמך כסוסיי כסוסיך"</w:t>
            </w:r>
          </w:p>
        </w:tc>
        <w:tc>
          <w:tcPr>
            <w:tcW w:w="1980" w:type="dxa"/>
            <w:shd w:val="clear" w:color="auto" w:fill="auto"/>
          </w:tcPr>
          <w:p w:rsidR="00357A76" w:rsidRPr="00885254" w:rsidRDefault="00882135" w:rsidP="0087511F">
            <w:pPr>
              <w:spacing w:line="360" w:lineRule="auto"/>
              <w:jc w:val="both"/>
              <w:rPr>
                <w:rFonts w:ascii="Arial" w:hAnsi="Arial" w:cs="Arial"/>
              </w:rPr>
            </w:pPr>
            <w:r w:rsidRPr="00885254">
              <w:rPr>
                <w:rFonts w:ascii="Arial" w:hAnsi="Arial" w:cs="Arial"/>
                <w:rtl/>
              </w:rPr>
              <w:t xml:space="preserve">אחיטוב, </w:t>
            </w:r>
            <w:r w:rsidR="00357A76" w:rsidRPr="00885254">
              <w:rPr>
                <w:rFonts w:ascii="Arial" w:hAnsi="Arial" w:cs="Arial"/>
                <w:rtl/>
              </w:rPr>
              <w:t xml:space="preserve">נאמן 2001, פינקלשטיין 1996. </w:t>
            </w:r>
          </w:p>
        </w:tc>
        <w:tc>
          <w:tcPr>
            <w:tcW w:w="1980" w:type="dxa"/>
            <w:shd w:val="clear" w:color="auto" w:fill="auto"/>
          </w:tcPr>
          <w:p w:rsidR="00357A76" w:rsidRPr="00885254" w:rsidRDefault="00357A76" w:rsidP="0087511F">
            <w:pPr>
              <w:spacing w:line="360" w:lineRule="auto"/>
              <w:jc w:val="both"/>
              <w:rPr>
                <w:rFonts w:ascii="Arial" w:hAnsi="Arial" w:cs="Arial"/>
              </w:rPr>
            </w:pPr>
            <w:r w:rsidRPr="00885254">
              <w:rPr>
                <w:rFonts w:ascii="Arial" w:hAnsi="Arial" w:cs="Arial"/>
                <w:rtl/>
              </w:rPr>
              <w:t>מרד מישע בממלכת ישראל – בין מקרא לממצא ארכיאולוגי</w:t>
            </w:r>
          </w:p>
        </w:tc>
      </w:tr>
      <w:tr w:rsidR="0087511F"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7+ 8</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"וירא את שפעת יהוא" – חזאל מלך </w:t>
            </w:r>
            <w:r w:rsidRPr="00885254">
              <w:rPr>
                <w:rFonts w:ascii="Arial" w:hAnsi="Arial" w:cs="Arial"/>
                <w:rtl/>
              </w:rPr>
              <w:lastRenderedPageBreak/>
              <w:t>ארם , מרד יהוא וכתובת בית דוד מתל דן</w:t>
            </w:r>
          </w:p>
        </w:tc>
        <w:tc>
          <w:tcPr>
            <w:tcW w:w="1980"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lastRenderedPageBreak/>
              <w:t>בירן 1996</w:t>
            </w:r>
          </w:p>
          <w:p w:rsidR="00882135" w:rsidRPr="00885254" w:rsidRDefault="00882135" w:rsidP="0087511F">
            <w:pPr>
              <w:spacing w:line="360" w:lineRule="auto"/>
              <w:jc w:val="both"/>
              <w:rPr>
                <w:rFonts w:ascii="Arial" w:hAnsi="Arial" w:cs="Arial"/>
              </w:rPr>
            </w:pPr>
            <w:r w:rsidRPr="00885254">
              <w:rPr>
                <w:rFonts w:ascii="Arial" w:hAnsi="Arial" w:cs="Arial"/>
              </w:rPr>
              <w:t>Davis 2013</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מרד יהוא בן נמשי ומסע חזאל לארץ </w:t>
            </w:r>
            <w:r w:rsidRPr="00885254">
              <w:rPr>
                <w:rFonts w:ascii="Arial" w:hAnsi="Arial" w:cs="Arial"/>
                <w:rtl/>
              </w:rPr>
              <w:lastRenderedPageBreak/>
              <w:t xml:space="preserve">ישראל העדות הארכיאולוגית. כתובת בית דוד. </w:t>
            </w:r>
          </w:p>
        </w:tc>
      </w:tr>
      <w:tr w:rsidR="0087511F"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lastRenderedPageBreak/>
              <w:t>8</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המשך מרד יהוא</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 המשך </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המשך</w:t>
            </w:r>
          </w:p>
        </w:tc>
      </w:tr>
      <w:tr w:rsidR="0087511F"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9</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"וילכוד דויד, את מצודת ציון--היא, עיר דויד"</w:t>
            </w:r>
          </w:p>
        </w:tc>
        <w:tc>
          <w:tcPr>
            <w:tcW w:w="1980"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 xml:space="preserve">הרצאת אורח ד"ר ג'ו עוזיאל רשות העתיקות -  הממצאים האחרונים בחפירות ירושלים </w:t>
            </w:r>
          </w:p>
          <w:p w:rsidR="00882135" w:rsidRPr="00885254" w:rsidRDefault="00882135" w:rsidP="0087511F">
            <w:pPr>
              <w:spacing w:line="360" w:lineRule="auto"/>
              <w:jc w:val="both"/>
              <w:rPr>
                <w:rFonts w:ascii="Arial" w:hAnsi="Arial" w:cs="Arial"/>
              </w:rPr>
            </w:pPr>
            <w:r w:rsidRPr="00885254">
              <w:rPr>
                <w:rFonts w:ascii="Arial" w:hAnsi="Arial" w:cs="Arial"/>
                <w:rtl/>
              </w:rPr>
              <w:t>מונסון 1996</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מקדש שלמה -  מסורות, ממצאים ומחקר עדכני.</w:t>
            </w:r>
          </w:p>
        </w:tc>
      </w:tr>
      <w:tr w:rsidR="0087511F"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10</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"כה אמר סנחריב מלך אשור..."</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נאמן 1994, שטרן 2003, תדמור 2006. </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הנוכחות האשורית ביהודה, מקרה מבחן מסע סנחריב לפי העדות המקראית, ההיסטורית והארכיאולוגית. </w:t>
            </w:r>
          </w:p>
        </w:tc>
      </w:tr>
      <w:tr w:rsidR="0087511F"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11</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המשך מסע סנחריב</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 המשך </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המשך </w:t>
            </w:r>
          </w:p>
        </w:tc>
      </w:tr>
      <w:tr w:rsidR="0087511F"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12</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כל סוף הוא התחלה חדשה </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ליפשיץ 2004</w:t>
            </w:r>
          </w:p>
        </w:tc>
        <w:tc>
          <w:tcPr>
            <w:tcW w:w="1980"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ארץ ישראל והחורבן הבבלי  </w:t>
            </w:r>
          </w:p>
        </w:tc>
      </w:tr>
      <w:tr w:rsidR="00882135" w:rsidRPr="00885254" w:rsidTr="003C070F">
        <w:trPr>
          <w:jc w:val="center"/>
        </w:trPr>
        <w:tc>
          <w:tcPr>
            <w:tcW w:w="1349" w:type="dxa"/>
            <w:shd w:val="clear" w:color="auto" w:fill="auto"/>
          </w:tcPr>
          <w:p w:rsidR="00882135" w:rsidRPr="00885254" w:rsidRDefault="00882135" w:rsidP="0087511F">
            <w:pPr>
              <w:spacing w:line="360" w:lineRule="auto"/>
              <w:jc w:val="both"/>
              <w:rPr>
                <w:rFonts w:ascii="Arial" w:hAnsi="Arial" w:cs="Arial"/>
                <w:rtl/>
              </w:rPr>
            </w:pPr>
            <w:r w:rsidRPr="00885254">
              <w:rPr>
                <w:rFonts w:ascii="Arial" w:hAnsi="Arial" w:cs="Arial"/>
                <w:rtl/>
              </w:rPr>
              <w:t>13</w:t>
            </w:r>
          </w:p>
        </w:tc>
        <w:tc>
          <w:tcPr>
            <w:tcW w:w="2178" w:type="dxa"/>
            <w:shd w:val="clear" w:color="auto" w:fill="auto"/>
          </w:tcPr>
          <w:p w:rsidR="00882135" w:rsidRPr="00885254" w:rsidRDefault="00882135" w:rsidP="0087511F">
            <w:pPr>
              <w:spacing w:line="360" w:lineRule="auto"/>
              <w:jc w:val="both"/>
              <w:rPr>
                <w:rFonts w:ascii="Arial" w:hAnsi="Arial" w:cs="Arial"/>
              </w:rPr>
            </w:pPr>
            <w:r w:rsidRPr="00885254">
              <w:rPr>
                <w:rFonts w:ascii="Arial" w:hAnsi="Arial" w:cs="Arial"/>
                <w:rtl/>
              </w:rPr>
              <w:t xml:space="preserve">סיכום והשלמות </w:t>
            </w:r>
          </w:p>
        </w:tc>
        <w:tc>
          <w:tcPr>
            <w:tcW w:w="1980" w:type="dxa"/>
            <w:shd w:val="clear" w:color="auto" w:fill="auto"/>
          </w:tcPr>
          <w:p w:rsidR="00882135" w:rsidRPr="00885254" w:rsidRDefault="00882135" w:rsidP="0087511F">
            <w:pPr>
              <w:spacing w:line="360" w:lineRule="auto"/>
              <w:jc w:val="both"/>
              <w:rPr>
                <w:rFonts w:ascii="Arial" w:hAnsi="Arial" w:cs="Arial"/>
              </w:rPr>
            </w:pPr>
          </w:p>
        </w:tc>
        <w:tc>
          <w:tcPr>
            <w:tcW w:w="1980" w:type="dxa"/>
            <w:shd w:val="clear" w:color="auto" w:fill="auto"/>
          </w:tcPr>
          <w:p w:rsidR="00882135" w:rsidRPr="00885254" w:rsidRDefault="00882135" w:rsidP="0087511F">
            <w:pPr>
              <w:spacing w:line="360" w:lineRule="auto"/>
              <w:jc w:val="both"/>
              <w:rPr>
                <w:rFonts w:ascii="Arial" w:hAnsi="Arial" w:cs="Arial"/>
              </w:rPr>
            </w:pPr>
          </w:p>
        </w:tc>
      </w:tr>
    </w:tbl>
    <w:p w:rsidR="007762FE" w:rsidRPr="00885254" w:rsidRDefault="007762FE" w:rsidP="0087511F">
      <w:pPr>
        <w:spacing w:line="360" w:lineRule="auto"/>
        <w:ind w:left="26"/>
        <w:jc w:val="both"/>
        <w:rPr>
          <w:rFonts w:ascii="Arial" w:hAnsi="Arial" w:cs="Arial"/>
        </w:rPr>
      </w:pPr>
    </w:p>
    <w:p w:rsidR="002262E8" w:rsidRPr="00885254" w:rsidRDefault="00DD686B" w:rsidP="0087511F">
      <w:pPr>
        <w:numPr>
          <w:ilvl w:val="0"/>
          <w:numId w:val="6"/>
        </w:numPr>
        <w:spacing w:line="360" w:lineRule="auto"/>
        <w:ind w:left="226" w:hanging="218"/>
        <w:jc w:val="both"/>
        <w:rPr>
          <w:rFonts w:ascii="Arial" w:hAnsi="Arial" w:cs="Arial"/>
          <w:b/>
          <w:bCs/>
          <w:rtl/>
        </w:rPr>
      </w:pPr>
      <w:r w:rsidRPr="00885254">
        <w:rPr>
          <w:rFonts w:ascii="Arial" w:hAnsi="Arial" w:cs="Arial"/>
          <w:b/>
          <w:bCs/>
          <w:rtl/>
        </w:rPr>
        <w:t>חובות:</w:t>
      </w:r>
    </w:p>
    <w:p w:rsidR="002262E8" w:rsidRPr="00885254" w:rsidRDefault="002262E8" w:rsidP="0087511F">
      <w:pPr>
        <w:spacing w:line="360" w:lineRule="auto"/>
        <w:jc w:val="both"/>
        <w:rPr>
          <w:rFonts w:ascii="Arial" w:hAnsi="Arial" w:cs="Arial"/>
          <w:i/>
          <w:iCs/>
          <w:rtl/>
        </w:rPr>
      </w:pPr>
      <w:r w:rsidRPr="00885254">
        <w:rPr>
          <w:rFonts w:ascii="Arial" w:eastAsia="Tahoma" w:hAnsi="Arial" w:cs="Arial"/>
          <w:i/>
          <w:iCs/>
          <w:rtl/>
        </w:rPr>
        <w:t>בקורס</w:t>
      </w:r>
      <w:r w:rsidRPr="00885254">
        <w:rPr>
          <w:rFonts w:ascii="Arial" w:hAnsi="Arial" w:cs="Arial"/>
          <w:i/>
          <w:iCs/>
          <w:rtl/>
        </w:rPr>
        <w:t xml:space="preserve"> </w:t>
      </w:r>
      <w:r w:rsidRPr="00885254">
        <w:rPr>
          <w:rFonts w:ascii="Arial" w:eastAsia="Tahoma" w:hAnsi="Arial" w:cs="Arial"/>
          <w:i/>
          <w:iCs/>
          <w:rtl/>
        </w:rPr>
        <w:t>זה</w:t>
      </w:r>
      <w:r w:rsidRPr="00885254">
        <w:rPr>
          <w:rFonts w:ascii="Arial" w:hAnsi="Arial" w:cs="Arial"/>
          <w:i/>
          <w:iCs/>
          <w:rtl/>
        </w:rPr>
        <w:t xml:space="preserve"> </w:t>
      </w:r>
      <w:r w:rsidRPr="00885254">
        <w:rPr>
          <w:rFonts w:ascii="Arial" w:eastAsia="Tahoma" w:hAnsi="Arial" w:cs="Arial"/>
          <w:i/>
          <w:iCs/>
          <w:rtl/>
        </w:rPr>
        <w:t>יש</w:t>
      </w:r>
      <w:r w:rsidRPr="00885254">
        <w:rPr>
          <w:rFonts w:ascii="Arial" w:hAnsi="Arial" w:cs="Arial"/>
          <w:i/>
          <w:iCs/>
          <w:rtl/>
        </w:rPr>
        <w:t xml:space="preserve"> </w:t>
      </w:r>
      <w:r w:rsidRPr="00885254">
        <w:rPr>
          <w:rFonts w:ascii="Arial" w:eastAsia="Tahoma" w:hAnsi="Arial" w:cs="Arial"/>
          <w:i/>
          <w:iCs/>
          <w:rtl/>
        </w:rPr>
        <w:t>חובת</w:t>
      </w:r>
      <w:r w:rsidRPr="00885254">
        <w:rPr>
          <w:rFonts w:ascii="Arial" w:hAnsi="Arial" w:cs="Arial"/>
          <w:i/>
          <w:iCs/>
          <w:rtl/>
        </w:rPr>
        <w:t xml:space="preserve"> </w:t>
      </w:r>
      <w:r w:rsidRPr="00885254">
        <w:rPr>
          <w:rFonts w:ascii="Arial" w:eastAsia="Tahoma" w:hAnsi="Arial" w:cs="Arial"/>
          <w:i/>
          <w:iCs/>
          <w:rtl/>
        </w:rPr>
        <w:t>נוכחות</w:t>
      </w:r>
      <w:r w:rsidRPr="00885254">
        <w:rPr>
          <w:rFonts w:ascii="Arial" w:hAnsi="Arial" w:cs="Arial"/>
          <w:i/>
          <w:iCs/>
          <w:rtl/>
        </w:rPr>
        <w:t xml:space="preserve"> </w:t>
      </w:r>
      <w:r w:rsidR="00694159" w:rsidRPr="00885254">
        <w:rPr>
          <w:rFonts w:ascii="Arial" w:eastAsia="Tahoma" w:hAnsi="Arial" w:cs="Arial"/>
          <w:i/>
          <w:iCs/>
          <w:rtl/>
        </w:rPr>
        <w:t>של 85%</w:t>
      </w:r>
      <w:r w:rsidRPr="00885254">
        <w:rPr>
          <w:rFonts w:ascii="Arial" w:hAnsi="Arial" w:cs="Arial"/>
          <w:i/>
          <w:iCs/>
          <w:rtl/>
        </w:rPr>
        <w:t xml:space="preserve"> </w:t>
      </w:r>
      <w:r w:rsidR="00694159" w:rsidRPr="00885254">
        <w:rPr>
          <w:rFonts w:ascii="Arial" w:eastAsia="Tahoma" w:hAnsi="Arial" w:cs="Arial"/>
          <w:i/>
          <w:iCs/>
          <w:rtl/>
        </w:rPr>
        <w:t>מה</w:t>
      </w:r>
      <w:r w:rsidRPr="00885254">
        <w:rPr>
          <w:rFonts w:ascii="Arial" w:eastAsia="Tahoma" w:hAnsi="Arial" w:cs="Arial"/>
          <w:i/>
          <w:iCs/>
          <w:rtl/>
        </w:rPr>
        <w:t>שיעורים</w:t>
      </w:r>
      <w:r w:rsidRPr="00885254">
        <w:rPr>
          <w:rFonts w:ascii="Arial" w:hAnsi="Arial" w:cs="Arial"/>
          <w:i/>
          <w:iCs/>
          <w:rtl/>
        </w:rPr>
        <w:t xml:space="preserve">, </w:t>
      </w:r>
      <w:r w:rsidR="007762FE" w:rsidRPr="00885254">
        <w:rPr>
          <w:rFonts w:ascii="Arial" w:hAnsi="Arial" w:cs="Arial"/>
          <w:i/>
          <w:iCs/>
          <w:rtl/>
        </w:rPr>
        <w:t>ש</w:t>
      </w:r>
      <w:r w:rsidRPr="00885254">
        <w:rPr>
          <w:rFonts w:ascii="Arial" w:eastAsia="Tahoma" w:hAnsi="Arial" w:cs="Arial"/>
          <w:i/>
          <w:iCs/>
          <w:rtl/>
        </w:rPr>
        <w:t>תיבדק</w:t>
      </w:r>
      <w:r w:rsidRPr="00885254">
        <w:rPr>
          <w:rFonts w:ascii="Arial" w:hAnsi="Arial" w:cs="Arial"/>
          <w:i/>
          <w:iCs/>
          <w:rtl/>
        </w:rPr>
        <w:t xml:space="preserve"> </w:t>
      </w:r>
      <w:r w:rsidRPr="00885254">
        <w:rPr>
          <w:rFonts w:ascii="Arial" w:eastAsia="Tahoma" w:hAnsi="Arial" w:cs="Arial"/>
          <w:i/>
          <w:iCs/>
          <w:rtl/>
        </w:rPr>
        <w:t>מדי</w:t>
      </w:r>
      <w:r w:rsidRPr="00885254">
        <w:rPr>
          <w:rFonts w:ascii="Arial" w:hAnsi="Arial" w:cs="Arial"/>
          <w:i/>
          <w:iCs/>
          <w:rtl/>
        </w:rPr>
        <w:t xml:space="preserve"> </w:t>
      </w:r>
      <w:r w:rsidRPr="00885254">
        <w:rPr>
          <w:rFonts w:ascii="Arial" w:eastAsia="Tahoma" w:hAnsi="Arial" w:cs="Arial"/>
          <w:i/>
          <w:iCs/>
          <w:rtl/>
        </w:rPr>
        <w:t>שיעור</w:t>
      </w:r>
      <w:r w:rsidRPr="00885254">
        <w:rPr>
          <w:rFonts w:ascii="Arial" w:hAnsi="Arial" w:cs="Arial"/>
          <w:i/>
          <w:iCs/>
          <w:rtl/>
        </w:rPr>
        <w:t xml:space="preserve">. </w:t>
      </w:r>
      <w:r w:rsidRPr="00885254">
        <w:rPr>
          <w:rFonts w:ascii="Arial" w:eastAsia="Tahoma" w:hAnsi="Arial" w:cs="Arial"/>
          <w:i/>
          <w:iCs/>
          <w:rtl/>
        </w:rPr>
        <w:t>תלמיד</w:t>
      </w:r>
      <w:r w:rsidRPr="00885254">
        <w:rPr>
          <w:rFonts w:ascii="Arial" w:hAnsi="Arial" w:cs="Arial"/>
          <w:i/>
          <w:iCs/>
          <w:rtl/>
        </w:rPr>
        <w:t xml:space="preserve"> </w:t>
      </w:r>
      <w:r w:rsidRPr="00885254">
        <w:rPr>
          <w:rFonts w:ascii="Arial" w:eastAsia="Tahoma" w:hAnsi="Arial" w:cs="Arial"/>
          <w:i/>
          <w:iCs/>
          <w:rtl/>
        </w:rPr>
        <w:t>שייעדר</w:t>
      </w:r>
      <w:r w:rsidRPr="00885254">
        <w:rPr>
          <w:rFonts w:ascii="Arial" w:hAnsi="Arial" w:cs="Arial"/>
          <w:i/>
          <w:iCs/>
          <w:rtl/>
        </w:rPr>
        <w:t xml:space="preserve"> מ</w:t>
      </w:r>
      <w:r w:rsidR="002734D8" w:rsidRPr="00885254">
        <w:rPr>
          <w:rFonts w:ascii="Arial" w:hAnsi="Arial" w:cs="Arial"/>
          <w:i/>
          <w:iCs/>
          <w:rtl/>
        </w:rPr>
        <w:t xml:space="preserve">על </w:t>
      </w:r>
      <w:r w:rsidRPr="00885254">
        <w:rPr>
          <w:rFonts w:ascii="Arial" w:eastAsia="Tahoma" w:hAnsi="Arial" w:cs="Arial"/>
          <w:i/>
          <w:iCs/>
          <w:rtl/>
        </w:rPr>
        <w:t>שתי</w:t>
      </w:r>
      <w:r w:rsidRPr="00885254">
        <w:rPr>
          <w:rFonts w:ascii="Arial" w:hAnsi="Arial" w:cs="Arial"/>
          <w:i/>
          <w:iCs/>
          <w:rtl/>
        </w:rPr>
        <w:t xml:space="preserve"> </w:t>
      </w:r>
      <w:r w:rsidRPr="00885254">
        <w:rPr>
          <w:rFonts w:ascii="Arial" w:eastAsia="Tahoma" w:hAnsi="Arial" w:cs="Arial"/>
          <w:i/>
          <w:iCs/>
          <w:rtl/>
        </w:rPr>
        <w:t>הרצאות</w:t>
      </w:r>
      <w:r w:rsidRPr="00885254">
        <w:rPr>
          <w:rFonts w:ascii="Arial" w:hAnsi="Arial" w:cs="Arial"/>
          <w:i/>
          <w:iCs/>
          <w:rtl/>
        </w:rPr>
        <w:t xml:space="preserve"> </w:t>
      </w:r>
      <w:r w:rsidRPr="00885254">
        <w:rPr>
          <w:rFonts w:ascii="Arial" w:eastAsia="Tahoma" w:hAnsi="Arial" w:cs="Arial"/>
          <w:i/>
          <w:iCs/>
          <w:rtl/>
        </w:rPr>
        <w:t>ללא</w:t>
      </w:r>
      <w:r w:rsidRPr="00885254">
        <w:rPr>
          <w:rFonts w:ascii="Arial" w:hAnsi="Arial" w:cs="Arial"/>
          <w:i/>
          <w:iCs/>
          <w:rtl/>
        </w:rPr>
        <w:t xml:space="preserve"> </w:t>
      </w:r>
      <w:r w:rsidRPr="00885254">
        <w:rPr>
          <w:rFonts w:ascii="Arial" w:eastAsia="Tahoma" w:hAnsi="Arial" w:cs="Arial"/>
          <w:i/>
          <w:iCs/>
          <w:rtl/>
        </w:rPr>
        <w:t>סיבה</w:t>
      </w:r>
      <w:r w:rsidRPr="00885254">
        <w:rPr>
          <w:rFonts w:ascii="Arial" w:hAnsi="Arial" w:cs="Arial"/>
          <w:i/>
          <w:iCs/>
          <w:rtl/>
        </w:rPr>
        <w:t xml:space="preserve"> </w:t>
      </w:r>
      <w:r w:rsidRPr="00885254">
        <w:rPr>
          <w:rFonts w:ascii="Arial" w:eastAsia="Tahoma" w:hAnsi="Arial" w:cs="Arial"/>
          <w:i/>
          <w:iCs/>
          <w:rtl/>
        </w:rPr>
        <w:t>מוצדקת</w:t>
      </w:r>
      <w:r w:rsidR="002734D8" w:rsidRPr="00885254">
        <w:rPr>
          <w:rFonts w:ascii="Arial" w:hAnsi="Arial" w:cs="Arial"/>
          <w:i/>
          <w:iCs/>
          <w:rtl/>
        </w:rPr>
        <w:t xml:space="preserve"> </w:t>
      </w:r>
      <w:r w:rsidRPr="00885254">
        <w:rPr>
          <w:rFonts w:ascii="Arial" w:eastAsia="Tahoma" w:hAnsi="Arial" w:cs="Arial"/>
          <w:i/>
          <w:iCs/>
          <w:rtl/>
        </w:rPr>
        <w:t>לא</w:t>
      </w:r>
      <w:r w:rsidRPr="00885254">
        <w:rPr>
          <w:rFonts w:ascii="Arial" w:hAnsi="Arial" w:cs="Arial"/>
          <w:i/>
          <w:iCs/>
          <w:rtl/>
        </w:rPr>
        <w:t xml:space="preserve"> </w:t>
      </w:r>
      <w:r w:rsidRPr="00885254">
        <w:rPr>
          <w:rFonts w:ascii="Arial" w:eastAsia="Tahoma" w:hAnsi="Arial" w:cs="Arial"/>
          <w:i/>
          <w:iCs/>
          <w:rtl/>
        </w:rPr>
        <w:t>יורשה</w:t>
      </w:r>
      <w:r w:rsidRPr="00885254">
        <w:rPr>
          <w:rFonts w:ascii="Arial" w:hAnsi="Arial" w:cs="Arial"/>
          <w:i/>
          <w:iCs/>
          <w:rtl/>
        </w:rPr>
        <w:t xml:space="preserve"> </w:t>
      </w:r>
      <w:r w:rsidRPr="00885254">
        <w:rPr>
          <w:rFonts w:ascii="Arial" w:eastAsia="Tahoma" w:hAnsi="Arial" w:cs="Arial"/>
          <w:i/>
          <w:iCs/>
          <w:rtl/>
        </w:rPr>
        <w:t>לגשת</w:t>
      </w:r>
      <w:r w:rsidRPr="00885254">
        <w:rPr>
          <w:rFonts w:ascii="Arial" w:hAnsi="Arial" w:cs="Arial"/>
          <w:i/>
          <w:iCs/>
          <w:rtl/>
        </w:rPr>
        <w:t xml:space="preserve"> </w:t>
      </w:r>
      <w:r w:rsidRPr="00885254">
        <w:rPr>
          <w:rFonts w:ascii="Arial" w:eastAsia="Tahoma" w:hAnsi="Arial" w:cs="Arial"/>
          <w:i/>
          <w:iCs/>
          <w:rtl/>
        </w:rPr>
        <w:t>לבחינה</w:t>
      </w:r>
      <w:r w:rsidRPr="00885254">
        <w:rPr>
          <w:rFonts w:ascii="Arial" w:hAnsi="Arial" w:cs="Arial"/>
          <w:i/>
          <w:iCs/>
          <w:rtl/>
        </w:rPr>
        <w:t xml:space="preserve"> </w:t>
      </w:r>
      <w:r w:rsidRPr="00885254">
        <w:rPr>
          <w:rFonts w:ascii="Arial" w:eastAsia="Tahoma" w:hAnsi="Arial" w:cs="Arial"/>
          <w:i/>
          <w:iCs/>
          <w:rtl/>
        </w:rPr>
        <w:t>המסכמת</w:t>
      </w:r>
      <w:r w:rsidRPr="00885254">
        <w:rPr>
          <w:rFonts w:ascii="Arial" w:hAnsi="Arial" w:cs="Arial"/>
          <w:i/>
          <w:iCs/>
          <w:rtl/>
        </w:rPr>
        <w:t xml:space="preserve"> </w:t>
      </w:r>
      <w:r w:rsidRPr="00885254">
        <w:rPr>
          <w:rFonts w:ascii="Arial" w:eastAsia="Tahoma" w:hAnsi="Arial" w:cs="Arial"/>
          <w:i/>
          <w:iCs/>
          <w:rtl/>
        </w:rPr>
        <w:t>או</w:t>
      </w:r>
      <w:r w:rsidRPr="00885254">
        <w:rPr>
          <w:rFonts w:ascii="Arial" w:hAnsi="Arial" w:cs="Arial"/>
          <w:i/>
          <w:iCs/>
          <w:rtl/>
        </w:rPr>
        <w:t xml:space="preserve"> </w:t>
      </w:r>
      <w:r w:rsidRPr="00885254">
        <w:rPr>
          <w:rFonts w:ascii="Arial" w:eastAsia="Tahoma" w:hAnsi="Arial" w:cs="Arial"/>
          <w:i/>
          <w:iCs/>
          <w:rtl/>
        </w:rPr>
        <w:t>להגיש</w:t>
      </w:r>
      <w:r w:rsidRPr="00885254">
        <w:rPr>
          <w:rFonts w:ascii="Arial" w:hAnsi="Arial" w:cs="Arial"/>
          <w:i/>
          <w:iCs/>
          <w:rtl/>
        </w:rPr>
        <w:t xml:space="preserve"> עבודה</w:t>
      </w:r>
      <w:r w:rsidR="002734D8" w:rsidRPr="00885254">
        <w:rPr>
          <w:rFonts w:ascii="Arial" w:hAnsi="Arial" w:cs="Arial"/>
          <w:i/>
          <w:iCs/>
          <w:rtl/>
        </w:rPr>
        <w:t>,</w:t>
      </w:r>
      <w:r w:rsidRPr="00885254">
        <w:rPr>
          <w:rFonts w:ascii="Arial" w:hAnsi="Arial" w:cs="Arial"/>
          <w:i/>
          <w:iCs/>
          <w:rtl/>
        </w:rPr>
        <w:t xml:space="preserve"> ולא יקבל ציון </w:t>
      </w:r>
      <w:r w:rsidRPr="00885254">
        <w:rPr>
          <w:rFonts w:ascii="Arial" w:eastAsia="Tahoma" w:hAnsi="Arial" w:cs="Arial"/>
          <w:i/>
          <w:iCs/>
          <w:rtl/>
        </w:rPr>
        <w:t>בקורס</w:t>
      </w:r>
      <w:r w:rsidRPr="00885254">
        <w:rPr>
          <w:rFonts w:ascii="Arial" w:hAnsi="Arial" w:cs="Arial"/>
          <w:i/>
          <w:iCs/>
          <w:rtl/>
        </w:rPr>
        <w:t>.</w:t>
      </w:r>
    </w:p>
    <w:p w:rsidR="002A22ED" w:rsidRPr="00885254" w:rsidRDefault="002A22ED" w:rsidP="0087511F">
      <w:pPr>
        <w:spacing w:line="360" w:lineRule="auto"/>
        <w:jc w:val="both"/>
        <w:rPr>
          <w:rFonts w:ascii="Arial" w:hAnsi="Arial" w:cs="Arial"/>
          <w:rtl/>
        </w:rPr>
      </w:pPr>
    </w:p>
    <w:p w:rsidR="002262E8" w:rsidRPr="00885254" w:rsidRDefault="002A22ED" w:rsidP="0087511F">
      <w:pPr>
        <w:spacing w:line="360" w:lineRule="auto"/>
        <w:jc w:val="both"/>
        <w:rPr>
          <w:rFonts w:ascii="Arial" w:hAnsi="Arial" w:cs="Arial"/>
          <w:rtl/>
        </w:rPr>
      </w:pPr>
      <w:r w:rsidRPr="00885254">
        <w:rPr>
          <w:rFonts w:ascii="Arial" w:hAnsi="Arial" w:cs="Arial"/>
          <w:rtl/>
        </w:rPr>
        <w:t>- יש להגיע לכל שיעור עם תנ"ך.</w:t>
      </w:r>
    </w:p>
    <w:p w:rsidR="002A22ED" w:rsidRPr="00885254" w:rsidRDefault="002A22ED" w:rsidP="0087511F">
      <w:pPr>
        <w:spacing w:line="360" w:lineRule="auto"/>
        <w:jc w:val="both"/>
        <w:rPr>
          <w:rFonts w:ascii="Arial" w:hAnsi="Arial" w:cs="Arial"/>
          <w:rtl/>
        </w:rPr>
      </w:pPr>
    </w:p>
    <w:p w:rsidR="0064775D" w:rsidRPr="00885254" w:rsidRDefault="002262E8" w:rsidP="0087511F">
      <w:pPr>
        <w:spacing w:line="360" w:lineRule="auto"/>
        <w:jc w:val="both"/>
        <w:rPr>
          <w:rFonts w:ascii="Arial" w:hAnsi="Arial" w:cs="Arial"/>
          <w:b/>
          <w:bCs/>
          <w:rtl/>
        </w:rPr>
      </w:pPr>
      <w:r w:rsidRPr="00885254">
        <w:rPr>
          <w:rFonts w:ascii="Arial" w:hAnsi="Arial" w:cs="Arial"/>
          <w:b/>
          <w:bCs/>
          <w:rtl/>
        </w:rPr>
        <w:t xml:space="preserve">ה. </w:t>
      </w:r>
      <w:r w:rsidR="00DD686B" w:rsidRPr="00885254">
        <w:rPr>
          <w:rFonts w:ascii="Arial" w:hAnsi="Arial" w:cs="Arial"/>
          <w:b/>
          <w:bCs/>
          <w:rtl/>
        </w:rPr>
        <w:t>מרכיבי הציון הסופי</w:t>
      </w:r>
      <w:r w:rsidRPr="00885254">
        <w:rPr>
          <w:rFonts w:ascii="Arial" w:hAnsi="Arial" w:cs="Arial"/>
          <w:b/>
          <w:bCs/>
          <w:rtl/>
        </w:rPr>
        <w:t>:</w:t>
      </w:r>
    </w:p>
    <w:p w:rsidR="00694159" w:rsidRPr="00885254" w:rsidRDefault="00694159" w:rsidP="0087511F">
      <w:pPr>
        <w:spacing w:line="360" w:lineRule="auto"/>
        <w:jc w:val="both"/>
        <w:rPr>
          <w:rFonts w:ascii="Arial" w:hAnsi="Arial" w:cs="Arial"/>
          <w:b/>
          <w:bCs/>
          <w:rtl/>
        </w:rPr>
      </w:pPr>
      <w:r w:rsidRPr="00885254">
        <w:rPr>
          <w:rFonts w:ascii="Arial" w:hAnsi="Arial" w:cs="Arial"/>
          <w:b/>
          <w:bCs/>
          <w:rtl/>
        </w:rPr>
        <w:t xml:space="preserve"> - אין דרישות מוקדמות </w:t>
      </w:r>
    </w:p>
    <w:p w:rsidR="00694159" w:rsidRPr="00885254" w:rsidRDefault="00694159" w:rsidP="0087511F">
      <w:pPr>
        <w:spacing w:line="360" w:lineRule="auto"/>
        <w:jc w:val="both"/>
        <w:rPr>
          <w:rFonts w:ascii="Arial" w:hAnsi="Arial" w:cs="Arial"/>
          <w:b/>
          <w:bCs/>
          <w:rtl/>
        </w:rPr>
      </w:pPr>
      <w:r w:rsidRPr="00885254">
        <w:rPr>
          <w:rFonts w:ascii="Arial" w:hAnsi="Arial" w:cs="Arial"/>
          <w:b/>
          <w:bCs/>
          <w:rtl/>
        </w:rPr>
        <w:t>- הציון הסופי מורכב מ:</w:t>
      </w:r>
    </w:p>
    <w:p w:rsidR="00694159" w:rsidRPr="00885254" w:rsidRDefault="00694159" w:rsidP="0087511F">
      <w:pPr>
        <w:spacing w:line="360" w:lineRule="auto"/>
        <w:jc w:val="both"/>
        <w:rPr>
          <w:rFonts w:ascii="Arial" w:hAnsi="Arial" w:cs="Arial"/>
          <w:b/>
          <w:bCs/>
          <w:rtl/>
        </w:rPr>
      </w:pPr>
      <w:r w:rsidRPr="00885254">
        <w:rPr>
          <w:rFonts w:ascii="Arial" w:hAnsi="Arial" w:cs="Arial"/>
          <w:b/>
          <w:bCs/>
          <w:rtl/>
        </w:rPr>
        <w:lastRenderedPageBreak/>
        <w:t xml:space="preserve"> 30% מטלות </w:t>
      </w:r>
      <w:r w:rsidR="00F23EC9" w:rsidRPr="00885254">
        <w:rPr>
          <w:rFonts w:ascii="Arial" w:hAnsi="Arial" w:cs="Arial"/>
          <w:b/>
          <w:bCs/>
          <w:rtl/>
        </w:rPr>
        <w:t>– מבוססות מערכת מודל</w:t>
      </w:r>
    </w:p>
    <w:p w:rsidR="00694159" w:rsidRPr="00885254" w:rsidRDefault="00694159" w:rsidP="0087511F">
      <w:pPr>
        <w:spacing w:line="360" w:lineRule="auto"/>
        <w:jc w:val="both"/>
        <w:rPr>
          <w:rFonts w:ascii="Arial" w:hAnsi="Arial" w:cs="Arial"/>
          <w:b/>
          <w:bCs/>
        </w:rPr>
      </w:pPr>
      <w:r w:rsidRPr="00885254">
        <w:rPr>
          <w:rFonts w:ascii="Arial" w:hAnsi="Arial" w:cs="Arial"/>
          <w:b/>
          <w:bCs/>
          <w:rtl/>
        </w:rPr>
        <w:t xml:space="preserve"> 70% מבחן סופי </w:t>
      </w:r>
      <w:r w:rsidR="005C2A87" w:rsidRPr="00885254">
        <w:rPr>
          <w:rFonts w:ascii="Arial" w:hAnsi="Arial" w:cs="Arial"/>
          <w:b/>
          <w:bCs/>
          <w:rtl/>
        </w:rPr>
        <w:t>–</w:t>
      </w:r>
      <w:r w:rsidR="00F23EC9" w:rsidRPr="00885254">
        <w:rPr>
          <w:rFonts w:ascii="Arial" w:hAnsi="Arial" w:cs="Arial"/>
          <w:b/>
          <w:bCs/>
          <w:rtl/>
        </w:rPr>
        <w:t xml:space="preserve"> </w:t>
      </w:r>
      <w:r w:rsidR="005C2A87" w:rsidRPr="00885254">
        <w:rPr>
          <w:rFonts w:ascii="Arial" w:hAnsi="Arial" w:cs="Arial"/>
          <w:b/>
          <w:bCs/>
          <w:rtl/>
        </w:rPr>
        <w:t>רב ברירתי</w:t>
      </w:r>
    </w:p>
    <w:p w:rsidR="0064775D" w:rsidRPr="00885254" w:rsidRDefault="007762FE" w:rsidP="0087511F">
      <w:pPr>
        <w:spacing w:line="360" w:lineRule="auto"/>
        <w:jc w:val="both"/>
        <w:rPr>
          <w:rFonts w:ascii="Arial" w:hAnsi="Arial" w:cs="Arial"/>
          <w:rtl/>
        </w:rPr>
      </w:pPr>
      <w:r w:rsidRPr="00885254">
        <w:rPr>
          <w:rFonts w:ascii="Arial" w:hAnsi="Arial" w:cs="Arial"/>
          <w:b/>
          <w:bCs/>
          <w:rtl/>
        </w:rPr>
        <w:t>ז</w:t>
      </w:r>
      <w:r w:rsidR="0064775D" w:rsidRPr="00885254">
        <w:rPr>
          <w:rFonts w:ascii="Arial" w:hAnsi="Arial" w:cs="Arial"/>
          <w:b/>
          <w:bCs/>
          <w:rtl/>
        </w:rPr>
        <w:t>.</w:t>
      </w:r>
      <w:r w:rsidR="00D668F8" w:rsidRPr="00885254">
        <w:rPr>
          <w:rFonts w:ascii="Arial" w:hAnsi="Arial" w:cs="Arial"/>
          <w:rtl/>
        </w:rPr>
        <w:t xml:space="preserve"> </w:t>
      </w:r>
      <w:r w:rsidR="00D668F8" w:rsidRPr="00885254">
        <w:rPr>
          <w:rFonts w:ascii="Arial" w:hAnsi="Arial" w:cs="Arial"/>
          <w:b/>
          <w:bCs/>
          <w:rtl/>
        </w:rPr>
        <w:t>שם הקורס באנגלית</w:t>
      </w:r>
      <w:r w:rsidR="0064775D" w:rsidRPr="00885254">
        <w:rPr>
          <w:rFonts w:ascii="Arial" w:hAnsi="Arial" w:cs="Arial"/>
          <w:rtl/>
        </w:rPr>
        <w:t>:</w:t>
      </w:r>
    </w:p>
    <w:p w:rsidR="00EF5790" w:rsidRPr="00885254" w:rsidRDefault="00EF5790" w:rsidP="0087511F">
      <w:pPr>
        <w:spacing w:line="360" w:lineRule="auto"/>
        <w:jc w:val="both"/>
        <w:rPr>
          <w:rFonts w:ascii="Arial" w:hAnsi="Arial" w:cs="Arial"/>
          <w:lang w:val="en-GB"/>
        </w:rPr>
      </w:pPr>
      <w:r w:rsidRPr="00885254">
        <w:rPr>
          <w:rFonts w:ascii="Arial" w:hAnsi="Arial" w:cs="Arial"/>
        </w:rPr>
        <w:t xml:space="preserve">Significant Events in The Bible and Their Reflection (Or Non-Reflection) In </w:t>
      </w:r>
      <w:r w:rsidR="00DA09C8" w:rsidRPr="00885254">
        <w:rPr>
          <w:rFonts w:ascii="Arial" w:hAnsi="Arial" w:cs="Arial"/>
          <w:lang w:val="en-GB"/>
        </w:rPr>
        <w:t>the</w:t>
      </w:r>
      <w:r w:rsidRPr="00885254">
        <w:rPr>
          <w:rFonts w:ascii="Arial" w:hAnsi="Arial" w:cs="Arial"/>
          <w:lang w:val="en-GB"/>
        </w:rPr>
        <w:t xml:space="preserve"> Archaeological Record</w:t>
      </w:r>
    </w:p>
    <w:p w:rsidR="00EF5790" w:rsidRPr="00885254" w:rsidRDefault="00EF5790" w:rsidP="0087511F">
      <w:pPr>
        <w:spacing w:line="360" w:lineRule="auto"/>
        <w:jc w:val="both"/>
        <w:rPr>
          <w:rFonts w:ascii="Arial" w:hAnsi="Arial" w:cs="Arial"/>
          <w:lang w:val="en-GB"/>
        </w:rPr>
      </w:pPr>
    </w:p>
    <w:p w:rsidR="00076FBE" w:rsidRPr="00885254" w:rsidRDefault="00076FBE" w:rsidP="0087511F">
      <w:pPr>
        <w:spacing w:line="360" w:lineRule="auto"/>
        <w:jc w:val="both"/>
        <w:rPr>
          <w:rFonts w:ascii="Arial" w:hAnsi="Arial" w:cs="Arial"/>
          <w:b/>
          <w:bCs/>
          <w:rtl/>
        </w:rPr>
      </w:pPr>
      <w:r w:rsidRPr="00885254">
        <w:rPr>
          <w:rFonts w:ascii="Arial" w:hAnsi="Arial" w:cs="Arial"/>
          <w:b/>
          <w:bCs/>
          <w:rtl/>
        </w:rPr>
        <w:t xml:space="preserve">ביבליוגרפיה נבחרת – ביבליוגרפיה נוספת תחולק בקורס: </w:t>
      </w:r>
    </w:p>
    <w:p w:rsidR="00CB162C" w:rsidRPr="00885254" w:rsidRDefault="00CB162C" w:rsidP="0087511F">
      <w:pPr>
        <w:spacing w:line="360" w:lineRule="auto"/>
        <w:jc w:val="both"/>
        <w:rPr>
          <w:rFonts w:ascii="Arial" w:hAnsi="Arial" w:cs="Arial"/>
          <w:b/>
          <w:bCs/>
          <w:rtl/>
        </w:rPr>
      </w:pPr>
    </w:p>
    <w:p w:rsidR="00CB162C" w:rsidRPr="00885254" w:rsidRDefault="00CB162C" w:rsidP="0087511F">
      <w:pPr>
        <w:pStyle w:val="NormalWeb"/>
        <w:shd w:val="clear" w:color="auto" w:fill="FFFFFF"/>
        <w:bidi/>
        <w:spacing w:before="0" w:beforeAutospacing="0" w:after="0" w:afterAutospacing="0" w:line="360" w:lineRule="auto"/>
        <w:jc w:val="both"/>
        <w:rPr>
          <w:rFonts w:ascii="Arial" w:hAnsi="Arial" w:cs="Arial"/>
          <w:rtl/>
        </w:rPr>
      </w:pPr>
      <w:r w:rsidRPr="00885254">
        <w:rPr>
          <w:rFonts w:ascii="Arial" w:hAnsi="Arial" w:cs="Arial"/>
          <w:rtl/>
        </w:rPr>
        <w:t xml:space="preserve">אוסישקין, ד. 2013. לכיש בתקופת המקרא. יד בן צבי . ירושלים. </w:t>
      </w:r>
    </w:p>
    <w:p w:rsidR="00882135" w:rsidRPr="00885254" w:rsidRDefault="00882135" w:rsidP="0087511F">
      <w:pPr>
        <w:pStyle w:val="NormalWeb"/>
        <w:bidi/>
        <w:spacing w:line="360" w:lineRule="auto"/>
        <w:jc w:val="both"/>
        <w:rPr>
          <w:rFonts w:ascii="Arial" w:hAnsi="Arial" w:cs="Arial"/>
          <w:lang w:val="aa-ET"/>
        </w:rPr>
      </w:pPr>
      <w:r w:rsidRPr="00885254">
        <w:rPr>
          <w:rFonts w:ascii="Arial" w:hAnsi="Arial" w:cs="Arial"/>
          <w:rtl/>
        </w:rPr>
        <w:t>אחיטוב, ש. 2004.</w:t>
      </w:r>
      <w:r w:rsidR="002A22ED" w:rsidRPr="00885254">
        <w:rPr>
          <w:rFonts w:ascii="Arial" w:hAnsi="Arial" w:cs="Arial"/>
          <w:rtl/>
        </w:rPr>
        <w:t xml:space="preserve"> "כתובת מלכותית חדשה ממואב".</w:t>
      </w:r>
      <w:r w:rsidRPr="00885254">
        <w:rPr>
          <w:rFonts w:ascii="Arial" w:hAnsi="Arial" w:cs="Arial"/>
          <w:rtl/>
        </w:rPr>
        <w:t xml:space="preserve"> </w:t>
      </w:r>
      <w:r w:rsidRPr="00885254">
        <w:rPr>
          <w:rFonts w:ascii="Arial" w:hAnsi="Arial" w:cs="Arial"/>
          <w:i/>
          <w:iCs/>
          <w:rtl/>
        </w:rPr>
        <w:t xml:space="preserve">קדמוניות 128: 88- 92. </w:t>
      </w:r>
    </w:p>
    <w:p w:rsidR="00247FAC" w:rsidRPr="00885254" w:rsidRDefault="00247FAC" w:rsidP="0087511F">
      <w:pPr>
        <w:spacing w:line="360" w:lineRule="auto"/>
        <w:jc w:val="both"/>
        <w:rPr>
          <w:rFonts w:ascii="Arial" w:hAnsi="Arial" w:cs="Arial"/>
          <w:caps/>
          <w:rtl/>
        </w:rPr>
      </w:pPr>
      <w:r w:rsidRPr="00885254">
        <w:rPr>
          <w:rFonts w:ascii="Arial" w:hAnsi="Arial" w:cs="Arial"/>
          <w:caps/>
          <w:rtl/>
        </w:rPr>
        <w:t xml:space="preserve">בירן, א. 1996. "במות שערים בדן?". ארץ ישראל מחקרים בידיעת הארץ ועתיקותיה.  ספר יוסף. 55- 58. </w:t>
      </w:r>
    </w:p>
    <w:p w:rsidR="005A30B5" w:rsidRPr="00885254" w:rsidRDefault="005A30B5" w:rsidP="0087511F">
      <w:pPr>
        <w:spacing w:line="360" w:lineRule="auto"/>
        <w:jc w:val="both"/>
        <w:rPr>
          <w:rFonts w:ascii="Arial" w:hAnsi="Arial" w:cs="Arial"/>
          <w:caps/>
          <w:rtl/>
        </w:rPr>
      </w:pPr>
    </w:p>
    <w:p w:rsidR="005A30B5" w:rsidRPr="00885254" w:rsidRDefault="005A30B5" w:rsidP="0087511F">
      <w:pPr>
        <w:spacing w:line="360" w:lineRule="auto"/>
        <w:jc w:val="both"/>
        <w:rPr>
          <w:rFonts w:ascii="Arial" w:hAnsi="Arial" w:cs="Arial"/>
          <w:caps/>
          <w:rtl/>
        </w:rPr>
      </w:pPr>
      <w:r w:rsidRPr="00885254">
        <w:rPr>
          <w:rFonts w:ascii="Arial" w:hAnsi="Arial" w:cs="Arial"/>
          <w:caps/>
          <w:rtl/>
        </w:rPr>
        <w:t>בן-תור, א. 1990</w:t>
      </w:r>
      <w:r w:rsidR="002A22ED" w:rsidRPr="00885254">
        <w:rPr>
          <w:rFonts w:ascii="Arial" w:hAnsi="Arial" w:cs="Arial"/>
          <w:caps/>
          <w:rtl/>
        </w:rPr>
        <w:t>.</w:t>
      </w:r>
      <w:r w:rsidRPr="00885254">
        <w:rPr>
          <w:rFonts w:ascii="Arial" w:hAnsi="Arial" w:cs="Arial"/>
          <w:caps/>
          <w:rtl/>
        </w:rPr>
        <w:t xml:space="preserve">  "תקופת הברזל א'". בתוך: מבוא לארכיאולוגיה של ארץ-ישראל בתקופת המקרא. האוניברסיטה הפתוחה (כרך 8) תל אביב: 73-11.</w:t>
      </w:r>
    </w:p>
    <w:p w:rsidR="005A30B5" w:rsidRPr="00885254" w:rsidRDefault="005A30B5" w:rsidP="0087511F">
      <w:pPr>
        <w:spacing w:line="360" w:lineRule="auto"/>
        <w:jc w:val="both"/>
        <w:rPr>
          <w:rFonts w:ascii="Arial" w:hAnsi="Arial" w:cs="Arial"/>
          <w:caps/>
          <w:rtl/>
        </w:rPr>
      </w:pPr>
    </w:p>
    <w:p w:rsidR="00383B9D" w:rsidRPr="00885254" w:rsidRDefault="00CB162C" w:rsidP="0087511F">
      <w:pPr>
        <w:spacing w:line="360" w:lineRule="auto"/>
        <w:jc w:val="both"/>
        <w:rPr>
          <w:rFonts w:ascii="Arial" w:hAnsi="Arial" w:cs="Arial"/>
          <w:caps/>
          <w:rtl/>
        </w:rPr>
      </w:pPr>
      <w:r w:rsidRPr="00885254">
        <w:rPr>
          <w:rFonts w:ascii="Arial" w:hAnsi="Arial" w:cs="Arial"/>
          <w:caps/>
          <w:rtl/>
        </w:rPr>
        <w:t>2015</w:t>
      </w:r>
      <w:r w:rsidR="005A30B5" w:rsidRPr="00885254">
        <w:rPr>
          <w:rFonts w:ascii="Arial" w:hAnsi="Arial" w:cs="Arial"/>
          <w:caps/>
          <w:rtl/>
        </w:rPr>
        <w:t xml:space="preserve"> -</w:t>
      </w:r>
      <w:r w:rsidRPr="00885254">
        <w:rPr>
          <w:rFonts w:ascii="Arial" w:hAnsi="Arial" w:cs="Arial"/>
          <w:caps/>
          <w:rtl/>
        </w:rPr>
        <w:t xml:space="preserve"> </w:t>
      </w:r>
      <w:r w:rsidRPr="00885254">
        <w:rPr>
          <w:rFonts w:ascii="Arial" w:hAnsi="Arial" w:cs="Arial"/>
          <w:i/>
          <w:iCs/>
          <w:caps/>
          <w:rtl/>
        </w:rPr>
        <w:t>חצור מטרופולין כנענית ועיר ישראלית</w:t>
      </w:r>
      <w:r w:rsidRPr="00885254">
        <w:rPr>
          <w:rFonts w:ascii="Arial" w:hAnsi="Arial" w:cs="Arial"/>
          <w:caps/>
          <w:rtl/>
        </w:rPr>
        <w:t xml:space="preserve">. יד בן צבי. ירושלים. </w:t>
      </w:r>
    </w:p>
    <w:p w:rsidR="00056F5E" w:rsidRPr="00885254" w:rsidRDefault="00056F5E" w:rsidP="0087511F">
      <w:pPr>
        <w:spacing w:line="360" w:lineRule="auto"/>
        <w:jc w:val="both"/>
        <w:rPr>
          <w:rFonts w:ascii="Arial" w:hAnsi="Arial" w:cs="Arial"/>
          <w:caps/>
          <w:rtl/>
        </w:rPr>
      </w:pPr>
    </w:p>
    <w:p w:rsidR="00056F5E" w:rsidRPr="00885254" w:rsidRDefault="00056F5E" w:rsidP="0087511F">
      <w:pPr>
        <w:spacing w:line="360" w:lineRule="auto"/>
        <w:jc w:val="both"/>
        <w:rPr>
          <w:rFonts w:ascii="Arial" w:hAnsi="Arial" w:cs="Arial"/>
          <w:caps/>
          <w:rtl/>
        </w:rPr>
      </w:pPr>
      <w:r w:rsidRPr="00885254">
        <w:rPr>
          <w:rFonts w:ascii="Arial" w:hAnsi="Arial" w:cs="Arial"/>
          <w:caps/>
          <w:rtl/>
        </w:rPr>
        <w:t xml:space="preserve">ברוכי-אונא, א. 2013. "בית עמרי, בית אחאב ובית יהוא: קרבת דם וקרבות דמים". </w:t>
      </w:r>
      <w:r w:rsidRPr="00885254">
        <w:rPr>
          <w:rFonts w:ascii="Arial" w:hAnsi="Arial" w:cs="Arial"/>
          <w:i/>
          <w:iCs/>
          <w:caps/>
          <w:rtl/>
        </w:rPr>
        <w:t>בית מקרא</w:t>
      </w:r>
      <w:r w:rsidRPr="00885254">
        <w:rPr>
          <w:rFonts w:ascii="Arial" w:hAnsi="Arial" w:cs="Arial"/>
          <w:caps/>
          <w:rtl/>
        </w:rPr>
        <w:t xml:space="preserve"> נח(ב</w:t>
      </w:r>
      <w:r w:rsidRPr="00885254">
        <w:rPr>
          <w:rFonts w:ascii="Arial" w:hAnsi="Arial" w:cs="Arial"/>
          <w:caps/>
          <w:cs/>
        </w:rPr>
        <w:t>‎</w:t>
      </w:r>
      <w:r w:rsidRPr="00885254">
        <w:rPr>
          <w:rFonts w:ascii="Arial" w:hAnsi="Arial" w:cs="Arial"/>
          <w:caps/>
          <w:rtl/>
        </w:rPr>
        <w:t xml:space="preserve">):5- 30. </w:t>
      </w:r>
    </w:p>
    <w:p w:rsidR="00F72554" w:rsidRPr="00885254" w:rsidRDefault="00F72554" w:rsidP="0087511F">
      <w:pPr>
        <w:spacing w:line="360" w:lineRule="auto"/>
        <w:jc w:val="both"/>
        <w:rPr>
          <w:rFonts w:ascii="Arial" w:hAnsi="Arial" w:cs="Arial"/>
          <w:caps/>
          <w:rtl/>
        </w:rPr>
      </w:pPr>
    </w:p>
    <w:p w:rsidR="003231D9" w:rsidRPr="00885254" w:rsidRDefault="003231D9" w:rsidP="0087511F">
      <w:pPr>
        <w:spacing w:line="360" w:lineRule="auto"/>
        <w:jc w:val="both"/>
        <w:rPr>
          <w:rFonts w:ascii="Arial" w:hAnsi="Arial" w:cs="Arial"/>
          <w:caps/>
          <w:rtl/>
        </w:rPr>
      </w:pPr>
      <w:r w:rsidRPr="00885254">
        <w:rPr>
          <w:rFonts w:ascii="Arial" w:hAnsi="Arial" w:cs="Arial"/>
          <w:caps/>
          <w:rtl/>
        </w:rPr>
        <w:t xml:space="preserve">גליל, ג. 2001. </w:t>
      </w:r>
      <w:r w:rsidRPr="00885254">
        <w:rPr>
          <w:rFonts w:ascii="Arial" w:hAnsi="Arial" w:cs="Arial"/>
          <w:i/>
          <w:iCs/>
          <w:caps/>
          <w:rtl/>
        </w:rPr>
        <w:t>ישראל ואשור</w:t>
      </w:r>
      <w:r w:rsidRPr="00885254">
        <w:rPr>
          <w:rFonts w:ascii="Arial" w:hAnsi="Arial" w:cs="Arial"/>
          <w:caps/>
          <w:rtl/>
        </w:rPr>
        <w:t xml:space="preserve">. חיפה/תל אביב. </w:t>
      </w:r>
    </w:p>
    <w:p w:rsidR="003231D9" w:rsidRPr="00885254" w:rsidRDefault="003231D9" w:rsidP="0087511F">
      <w:pPr>
        <w:spacing w:line="360" w:lineRule="auto"/>
        <w:jc w:val="both"/>
        <w:rPr>
          <w:rFonts w:ascii="Arial" w:hAnsi="Arial" w:cs="Arial"/>
          <w:caps/>
          <w:rtl/>
        </w:rPr>
      </w:pPr>
    </w:p>
    <w:p w:rsidR="003231D9" w:rsidRPr="00885254" w:rsidRDefault="003231D9" w:rsidP="0087511F">
      <w:pPr>
        <w:spacing w:line="360" w:lineRule="auto"/>
        <w:jc w:val="both"/>
        <w:rPr>
          <w:rFonts w:ascii="Arial" w:hAnsi="Arial" w:cs="Arial"/>
          <w:caps/>
          <w:rtl/>
        </w:rPr>
      </w:pPr>
      <w:r w:rsidRPr="00885254">
        <w:rPr>
          <w:rFonts w:ascii="Arial" w:hAnsi="Arial" w:cs="Arial"/>
          <w:caps/>
          <w:rtl/>
        </w:rPr>
        <w:t xml:space="preserve">כוגן, מ. 2003. </w:t>
      </w:r>
      <w:r w:rsidRPr="00885254">
        <w:rPr>
          <w:rFonts w:ascii="Arial" w:hAnsi="Arial" w:cs="Arial"/>
          <w:i/>
          <w:iCs/>
          <w:caps/>
          <w:rtl/>
        </w:rPr>
        <w:t>אסופת כתובות היסטוריות מאשור ובבל: מאות ט'-ו' לפסה"נ</w:t>
      </w:r>
      <w:r w:rsidRPr="00885254">
        <w:rPr>
          <w:rFonts w:ascii="Arial" w:hAnsi="Arial" w:cs="Arial"/>
          <w:caps/>
          <w:rtl/>
        </w:rPr>
        <w:t xml:space="preserve">. מוסד ביאליק. ירושלים. </w:t>
      </w:r>
    </w:p>
    <w:p w:rsidR="004C1E6D" w:rsidRPr="00885254" w:rsidRDefault="004C1E6D" w:rsidP="0087511F">
      <w:pPr>
        <w:spacing w:line="360" w:lineRule="auto"/>
        <w:jc w:val="both"/>
        <w:rPr>
          <w:rFonts w:ascii="Arial" w:hAnsi="Arial" w:cs="Arial"/>
          <w:caps/>
          <w:rtl/>
        </w:rPr>
      </w:pPr>
    </w:p>
    <w:p w:rsidR="004C1E6D" w:rsidRPr="00885254" w:rsidRDefault="004C1E6D" w:rsidP="0087511F">
      <w:pPr>
        <w:spacing w:line="360" w:lineRule="auto"/>
        <w:jc w:val="both"/>
        <w:rPr>
          <w:rFonts w:ascii="Arial" w:hAnsi="Arial" w:cs="Arial"/>
          <w:caps/>
          <w:rtl/>
        </w:rPr>
      </w:pPr>
      <w:r w:rsidRPr="00885254">
        <w:rPr>
          <w:rFonts w:ascii="Arial" w:hAnsi="Arial" w:cs="Arial"/>
          <w:caps/>
          <w:rtl/>
        </w:rPr>
        <w:t xml:space="preserve">ליפשיץ, ע. 2018. מסורות אברהם בין ממרא לירושלים. </w:t>
      </w:r>
      <w:r w:rsidRPr="00885254">
        <w:rPr>
          <w:rFonts w:ascii="Arial" w:hAnsi="Arial" w:cs="Arial"/>
          <w:i/>
          <w:iCs/>
          <w:caps/>
          <w:rtl/>
        </w:rPr>
        <w:t>בית מקרא</w:t>
      </w:r>
      <w:r w:rsidRPr="00885254">
        <w:rPr>
          <w:rFonts w:ascii="Arial" w:hAnsi="Arial" w:cs="Arial"/>
          <w:caps/>
          <w:rtl/>
        </w:rPr>
        <w:t>. 62: 222-253</w:t>
      </w:r>
    </w:p>
    <w:p w:rsidR="004C1E6D" w:rsidRPr="00885254" w:rsidRDefault="00076FBE" w:rsidP="0087511F">
      <w:pPr>
        <w:shd w:val="clear" w:color="auto" w:fill="FFFFFF"/>
        <w:spacing w:before="100" w:beforeAutospacing="1" w:after="100" w:afterAutospacing="1" w:line="360" w:lineRule="auto"/>
        <w:jc w:val="both"/>
        <w:outlineLvl w:val="0"/>
        <w:rPr>
          <w:rFonts w:ascii="Arial" w:hAnsi="Arial" w:cs="Arial"/>
          <w:kern w:val="36"/>
          <w:rtl/>
        </w:rPr>
      </w:pPr>
      <w:r w:rsidRPr="00885254">
        <w:rPr>
          <w:rFonts w:ascii="Arial" w:hAnsi="Arial" w:cs="Arial"/>
          <w:rtl/>
        </w:rPr>
        <w:t>מונסון, ג'. ע., גינצבורג-הירש, ע.</w:t>
      </w:r>
      <w:r w:rsidRPr="00885254">
        <w:rPr>
          <w:rFonts w:ascii="Arial" w:hAnsi="Arial" w:cs="Arial"/>
          <w:kern w:val="36"/>
          <w:rtl/>
        </w:rPr>
        <w:t xml:space="preserve"> 1996</w:t>
      </w:r>
      <w:r w:rsidR="00BE7DDF" w:rsidRPr="00885254">
        <w:rPr>
          <w:rFonts w:ascii="Arial" w:hAnsi="Arial" w:cs="Arial"/>
          <w:kern w:val="36"/>
          <w:rtl/>
        </w:rPr>
        <w:t>.</w:t>
      </w:r>
      <w:r w:rsidRPr="00885254">
        <w:rPr>
          <w:rFonts w:ascii="Arial" w:hAnsi="Arial" w:cs="Arial"/>
          <w:kern w:val="36"/>
          <w:rtl/>
        </w:rPr>
        <w:t xml:space="preserve"> "</w:t>
      </w:r>
      <w:r w:rsidR="00595DD1" w:rsidRPr="00885254">
        <w:rPr>
          <w:rFonts w:ascii="Arial" w:hAnsi="Arial" w:cs="Arial"/>
          <w:kern w:val="36"/>
          <w:rtl/>
        </w:rPr>
        <w:t>מקדש שלמה והמקדש בעין-דארא שבסוריה</w:t>
      </w:r>
      <w:r w:rsidRPr="00885254">
        <w:rPr>
          <w:rFonts w:ascii="Arial" w:hAnsi="Arial" w:cs="Arial"/>
          <w:kern w:val="36"/>
          <w:rtl/>
        </w:rPr>
        <w:t xml:space="preserve">". </w:t>
      </w:r>
      <w:r w:rsidRPr="00885254">
        <w:rPr>
          <w:rFonts w:ascii="Arial" w:hAnsi="Arial" w:cs="Arial"/>
          <w:i/>
          <w:iCs/>
          <w:kern w:val="36"/>
          <w:rtl/>
        </w:rPr>
        <w:t>קדמוניות</w:t>
      </w:r>
      <w:r w:rsidRPr="00885254">
        <w:rPr>
          <w:rFonts w:ascii="Arial" w:hAnsi="Arial" w:cs="Arial"/>
          <w:kern w:val="36"/>
          <w:rtl/>
        </w:rPr>
        <w:t xml:space="preserve"> 111 </w:t>
      </w:r>
    </w:p>
    <w:p w:rsidR="00137DA6" w:rsidRPr="00885254" w:rsidRDefault="00137DA6" w:rsidP="0087511F">
      <w:pPr>
        <w:shd w:val="clear" w:color="auto" w:fill="FFFFFF"/>
        <w:spacing w:before="100" w:beforeAutospacing="1" w:after="100" w:afterAutospacing="1" w:line="360" w:lineRule="auto"/>
        <w:jc w:val="both"/>
        <w:outlineLvl w:val="0"/>
        <w:rPr>
          <w:rFonts w:ascii="Arial" w:hAnsi="Arial" w:cs="Arial"/>
          <w:kern w:val="36"/>
          <w:rtl/>
        </w:rPr>
      </w:pPr>
      <w:r w:rsidRPr="00885254">
        <w:rPr>
          <w:rFonts w:ascii="Arial" w:hAnsi="Arial" w:cs="Arial"/>
          <w:kern w:val="36"/>
          <w:rtl/>
        </w:rPr>
        <w:t>מזר, ע. 2001. "</w:t>
      </w:r>
      <w:r w:rsidRPr="00885254">
        <w:rPr>
          <w:rFonts w:ascii="Arial" w:hAnsi="Arial" w:cs="Arial"/>
          <w:i/>
          <w:iCs/>
          <w:kern w:val="36"/>
          <w:rtl/>
        </w:rPr>
        <w:t>על הזיקה בין המחקר הארכאולוגי לכתיבת ההיסטוריה של ראשית ישראל</w:t>
      </w:r>
      <w:r w:rsidRPr="00885254">
        <w:rPr>
          <w:rFonts w:ascii="Arial" w:hAnsi="Arial" w:cs="Arial"/>
          <w:kern w:val="36"/>
          <w:rtl/>
        </w:rPr>
        <w:t xml:space="preserve">". קתדרה 100: </w:t>
      </w:r>
      <w:r w:rsidR="00076FBE" w:rsidRPr="00885254">
        <w:rPr>
          <w:rFonts w:ascii="Arial" w:hAnsi="Arial" w:cs="Arial"/>
          <w:kern w:val="36"/>
          <w:rtl/>
        </w:rPr>
        <w:t>38-33.</w:t>
      </w:r>
    </w:p>
    <w:p w:rsidR="005A30B5" w:rsidRPr="00885254" w:rsidRDefault="005A30B5" w:rsidP="0087511F">
      <w:pPr>
        <w:shd w:val="clear" w:color="auto" w:fill="FFFFFF"/>
        <w:spacing w:before="100" w:beforeAutospacing="1" w:after="100" w:afterAutospacing="1" w:line="360" w:lineRule="auto"/>
        <w:jc w:val="both"/>
        <w:outlineLvl w:val="0"/>
        <w:rPr>
          <w:rFonts w:ascii="Arial" w:hAnsi="Arial" w:cs="Arial"/>
          <w:kern w:val="36"/>
          <w:rtl/>
        </w:rPr>
      </w:pPr>
      <w:r w:rsidRPr="00885254">
        <w:rPr>
          <w:rFonts w:ascii="Arial" w:hAnsi="Arial" w:cs="Arial"/>
          <w:kern w:val="36"/>
          <w:rtl/>
        </w:rPr>
        <w:lastRenderedPageBreak/>
        <w:t xml:space="preserve">מלמט, א. 1996. "יציאת מצרים ומקבילות מצריות". </w:t>
      </w:r>
      <w:r w:rsidRPr="00885254">
        <w:rPr>
          <w:rFonts w:ascii="Arial" w:hAnsi="Arial" w:cs="Arial"/>
          <w:i/>
          <w:iCs/>
          <w:kern w:val="36"/>
          <w:rtl/>
        </w:rPr>
        <w:t>ארץ ישראל</w:t>
      </w:r>
      <w:r w:rsidR="00137DA6" w:rsidRPr="00885254">
        <w:rPr>
          <w:rFonts w:ascii="Arial" w:hAnsi="Arial" w:cs="Arial"/>
          <w:kern w:val="36"/>
          <w:rtl/>
        </w:rPr>
        <w:t>:</w:t>
      </w:r>
      <w:r w:rsidRPr="00885254">
        <w:rPr>
          <w:rFonts w:ascii="Arial" w:hAnsi="Arial" w:cs="Arial"/>
          <w:kern w:val="36"/>
          <w:rtl/>
        </w:rPr>
        <w:t xml:space="preserve"> 231- 235.</w:t>
      </w:r>
    </w:p>
    <w:p w:rsidR="004C1E6D" w:rsidRPr="00885254" w:rsidRDefault="004C1E6D" w:rsidP="0087511F">
      <w:pPr>
        <w:shd w:val="clear" w:color="auto" w:fill="FFFFFF"/>
        <w:spacing w:before="100" w:beforeAutospacing="1" w:after="100" w:afterAutospacing="1" w:line="360" w:lineRule="auto"/>
        <w:jc w:val="both"/>
        <w:outlineLvl w:val="0"/>
        <w:rPr>
          <w:rFonts w:ascii="Arial" w:hAnsi="Arial" w:cs="Arial"/>
          <w:kern w:val="36"/>
          <w:rtl/>
        </w:rPr>
      </w:pPr>
      <w:r w:rsidRPr="00885254">
        <w:rPr>
          <w:rFonts w:ascii="Arial" w:hAnsi="Arial" w:cs="Arial"/>
          <w:kern w:val="36"/>
          <w:rtl/>
        </w:rPr>
        <w:t>1981</w:t>
      </w:r>
      <w:r w:rsidR="00357A76" w:rsidRPr="00885254">
        <w:rPr>
          <w:rFonts w:ascii="Arial" w:hAnsi="Arial" w:cs="Arial"/>
          <w:kern w:val="36"/>
          <w:rtl/>
        </w:rPr>
        <w:t>.  "</w:t>
      </w:r>
      <w:r w:rsidRPr="00885254">
        <w:rPr>
          <w:rFonts w:ascii="Arial" w:hAnsi="Arial" w:cs="Arial"/>
          <w:kern w:val="36"/>
        </w:rPr>
        <w:t xml:space="preserve"> </w:t>
      </w:r>
      <w:r w:rsidRPr="00885254">
        <w:rPr>
          <w:rFonts w:ascii="Arial" w:hAnsi="Arial" w:cs="Arial"/>
          <w:kern w:val="36"/>
          <w:rtl/>
        </w:rPr>
        <w:t>ראשיתו של עם ישראל — לחקר קדם-ההיסטוריה הישראלית</w:t>
      </w:r>
      <w:r w:rsidR="00357A76" w:rsidRPr="00885254">
        <w:rPr>
          <w:rFonts w:ascii="Arial" w:hAnsi="Arial" w:cs="Arial"/>
          <w:kern w:val="36"/>
          <w:rtl/>
        </w:rPr>
        <w:t>".</w:t>
      </w:r>
      <w:r w:rsidRPr="00885254">
        <w:rPr>
          <w:rFonts w:ascii="Arial" w:hAnsi="Arial" w:cs="Arial"/>
          <w:kern w:val="36"/>
          <w:rtl/>
        </w:rPr>
        <w:t>קתדרה</w:t>
      </w:r>
      <w:r w:rsidR="00357A76" w:rsidRPr="00885254">
        <w:rPr>
          <w:rFonts w:ascii="Arial" w:hAnsi="Arial" w:cs="Arial"/>
          <w:kern w:val="36"/>
          <w:rtl/>
        </w:rPr>
        <w:t>:18:</w:t>
      </w:r>
      <w:r w:rsidRPr="00885254">
        <w:rPr>
          <w:rFonts w:ascii="Arial" w:hAnsi="Arial" w:cs="Arial"/>
          <w:kern w:val="36"/>
        </w:rPr>
        <w:t xml:space="preserve"> </w:t>
      </w:r>
      <w:r w:rsidR="00357A76" w:rsidRPr="00885254">
        <w:rPr>
          <w:rFonts w:ascii="Arial" w:hAnsi="Arial" w:cs="Arial"/>
          <w:kern w:val="36"/>
          <w:rtl/>
        </w:rPr>
        <w:t xml:space="preserve">3- 21. </w:t>
      </w:r>
    </w:p>
    <w:p w:rsidR="005A30B5" w:rsidRPr="00885254" w:rsidRDefault="005A30B5" w:rsidP="0087511F">
      <w:pPr>
        <w:shd w:val="clear" w:color="auto" w:fill="FFFFFF"/>
        <w:spacing w:before="100" w:beforeAutospacing="1" w:after="100" w:afterAutospacing="1" w:line="360" w:lineRule="auto"/>
        <w:jc w:val="both"/>
        <w:outlineLvl w:val="0"/>
        <w:rPr>
          <w:rFonts w:ascii="Arial" w:hAnsi="Arial" w:cs="Arial"/>
          <w:kern w:val="36"/>
          <w:rtl/>
        </w:rPr>
      </w:pPr>
      <w:r w:rsidRPr="00885254">
        <w:rPr>
          <w:rFonts w:ascii="Arial" w:hAnsi="Arial" w:cs="Arial"/>
          <w:kern w:val="36"/>
          <w:rtl/>
        </w:rPr>
        <w:t>נאמן, נ. "סיפור יציאת מצרים בין זיכרון היסטורי ליצירה היסטוריוגרפית". תרביץ ע"ט: 345- 372.</w:t>
      </w:r>
    </w:p>
    <w:p w:rsidR="00076FBE" w:rsidRPr="00885254" w:rsidRDefault="00056F5E" w:rsidP="0087511F">
      <w:pPr>
        <w:shd w:val="clear" w:color="auto" w:fill="FFFFFF"/>
        <w:spacing w:before="100" w:beforeAutospacing="1" w:after="100" w:afterAutospacing="1" w:line="360" w:lineRule="auto"/>
        <w:jc w:val="both"/>
        <w:outlineLvl w:val="0"/>
        <w:rPr>
          <w:rFonts w:ascii="Arial" w:hAnsi="Arial" w:cs="Arial"/>
          <w:kern w:val="36"/>
          <w:rtl/>
        </w:rPr>
      </w:pPr>
      <w:r w:rsidRPr="00885254">
        <w:rPr>
          <w:rFonts w:ascii="Arial" w:hAnsi="Arial" w:cs="Arial"/>
          <w:kern w:val="36"/>
          <w:rtl/>
        </w:rPr>
        <w:t>2001 - בין כתובת מלכותית לסיפור נבואי: מרד מישע מלך מואב בהארה היסטורית". ציון סו</w:t>
      </w:r>
      <w:r w:rsidRPr="00885254">
        <w:rPr>
          <w:rFonts w:ascii="Arial" w:hAnsi="Arial" w:cs="Arial"/>
          <w:kern w:val="36"/>
          <w:cs/>
        </w:rPr>
        <w:t>‎</w:t>
      </w:r>
      <w:r w:rsidRPr="00885254">
        <w:rPr>
          <w:rFonts w:ascii="Arial" w:hAnsi="Arial" w:cs="Arial"/>
          <w:kern w:val="36"/>
          <w:rtl/>
        </w:rPr>
        <w:t>, חוברת א</w:t>
      </w:r>
      <w:r w:rsidRPr="00885254">
        <w:rPr>
          <w:rFonts w:ascii="Arial" w:hAnsi="Arial" w:cs="Arial"/>
          <w:kern w:val="36"/>
          <w:cs/>
        </w:rPr>
        <w:t>‎</w:t>
      </w:r>
      <w:r w:rsidRPr="00885254">
        <w:rPr>
          <w:rFonts w:ascii="Arial" w:hAnsi="Arial" w:cs="Arial"/>
          <w:kern w:val="36"/>
          <w:rtl/>
        </w:rPr>
        <w:t xml:space="preserve"> : 5- 40. </w:t>
      </w:r>
      <w:r w:rsidR="00076FBE" w:rsidRPr="00885254">
        <w:rPr>
          <w:rFonts w:ascii="Arial" w:hAnsi="Arial" w:cs="Arial"/>
          <w:rtl/>
        </w:rPr>
        <w:t xml:space="preserve"> </w:t>
      </w:r>
    </w:p>
    <w:p w:rsidR="00386EBC" w:rsidRPr="00885254" w:rsidRDefault="00386EBC" w:rsidP="0087511F">
      <w:pPr>
        <w:spacing w:line="360" w:lineRule="auto"/>
        <w:jc w:val="both"/>
        <w:rPr>
          <w:rFonts w:ascii="Arial" w:hAnsi="Arial" w:cs="Arial"/>
          <w:rtl/>
        </w:rPr>
      </w:pPr>
      <w:r w:rsidRPr="00885254">
        <w:rPr>
          <w:rFonts w:ascii="Arial" w:hAnsi="Arial" w:cs="Arial"/>
          <w:rtl/>
        </w:rPr>
        <w:t>פאוסט, א. 1999. " מכפרירים לממלכה: מבט מהכפר על ראשית המלוכה בישראל" קתדרה 94:</w:t>
      </w:r>
      <w:r w:rsidR="000B1720" w:rsidRPr="00885254">
        <w:rPr>
          <w:rFonts w:ascii="Arial" w:hAnsi="Arial" w:cs="Arial"/>
          <w:rtl/>
        </w:rPr>
        <w:t xml:space="preserve"> 7- 32. </w:t>
      </w:r>
    </w:p>
    <w:p w:rsidR="00357A76" w:rsidRPr="00885254" w:rsidRDefault="00357A76" w:rsidP="0087511F">
      <w:pPr>
        <w:spacing w:line="360" w:lineRule="auto"/>
        <w:jc w:val="both"/>
        <w:rPr>
          <w:rFonts w:ascii="Arial" w:hAnsi="Arial" w:cs="Arial"/>
          <w:rtl/>
        </w:rPr>
      </w:pPr>
    </w:p>
    <w:p w:rsidR="00357A76" w:rsidRPr="00885254" w:rsidRDefault="00357A76" w:rsidP="0087511F">
      <w:pPr>
        <w:spacing w:line="360" w:lineRule="auto"/>
        <w:jc w:val="both"/>
        <w:rPr>
          <w:rFonts w:ascii="Arial" w:hAnsi="Arial" w:cs="Arial"/>
          <w:rtl/>
        </w:rPr>
      </w:pPr>
      <w:r w:rsidRPr="00885254">
        <w:rPr>
          <w:rFonts w:ascii="Arial" w:hAnsi="Arial" w:cs="Arial"/>
          <w:rtl/>
        </w:rPr>
        <w:t>פינקלשטיין, י. 1996. "היסטוריה היישובית של במת עבר-הירדן לאור תוצאות סקרים ארכיאולוגיים חדשים". ארץ-ישראל: מחקרים בידיעת הארץ ועתיקותיה כה</w:t>
      </w:r>
      <w:r w:rsidRPr="00885254">
        <w:rPr>
          <w:rFonts w:ascii="Arial" w:hAnsi="Arial" w:cs="Arial"/>
        </w:rPr>
        <w:t>251- 244</w:t>
      </w:r>
      <w:r w:rsidRPr="00885254">
        <w:rPr>
          <w:rFonts w:ascii="Arial" w:hAnsi="Arial" w:cs="Arial"/>
          <w:lang w:val="en-GB"/>
        </w:rPr>
        <w:t xml:space="preserve"> :</w:t>
      </w:r>
      <w:r w:rsidRPr="00885254">
        <w:rPr>
          <w:rFonts w:ascii="Arial" w:hAnsi="Arial" w:cs="Arial"/>
          <w:rtl/>
        </w:rPr>
        <w:t xml:space="preserve"> </w:t>
      </w:r>
    </w:p>
    <w:p w:rsidR="000B1720" w:rsidRPr="00885254" w:rsidRDefault="000B1720" w:rsidP="0087511F">
      <w:pPr>
        <w:spacing w:line="360" w:lineRule="auto"/>
        <w:jc w:val="both"/>
        <w:rPr>
          <w:rFonts w:ascii="Arial" w:hAnsi="Arial" w:cs="Arial"/>
          <w:rtl/>
        </w:rPr>
      </w:pPr>
    </w:p>
    <w:p w:rsidR="00383B9D" w:rsidRPr="00885254" w:rsidRDefault="003231D9" w:rsidP="0087511F">
      <w:pPr>
        <w:spacing w:line="360" w:lineRule="auto"/>
        <w:jc w:val="both"/>
        <w:rPr>
          <w:rFonts w:ascii="Arial" w:hAnsi="Arial" w:cs="Arial"/>
          <w:rtl/>
        </w:rPr>
      </w:pPr>
      <w:r w:rsidRPr="00885254">
        <w:rPr>
          <w:rFonts w:ascii="Arial" w:hAnsi="Arial" w:cs="Arial"/>
          <w:rtl/>
        </w:rPr>
        <w:t xml:space="preserve">קאהן, ד. 2010. "תפילת תרהקה איבוד השליטה המצרית בכנען וכיבוש מצרים בידי אשור". </w:t>
      </w:r>
      <w:r w:rsidRPr="00885254">
        <w:rPr>
          <w:rFonts w:ascii="Arial" w:hAnsi="Arial" w:cs="Arial"/>
          <w:i/>
          <w:iCs/>
          <w:rtl/>
        </w:rPr>
        <w:t>באר שבע</w:t>
      </w:r>
      <w:r w:rsidRPr="00885254">
        <w:rPr>
          <w:rFonts w:ascii="Arial" w:hAnsi="Arial" w:cs="Arial"/>
          <w:rtl/>
        </w:rPr>
        <w:t xml:space="preserve"> יט: 223- 249. </w:t>
      </w:r>
    </w:p>
    <w:p w:rsidR="003231D9" w:rsidRPr="00885254" w:rsidRDefault="003231D9" w:rsidP="0087511F">
      <w:pPr>
        <w:spacing w:line="360" w:lineRule="auto"/>
        <w:jc w:val="both"/>
        <w:rPr>
          <w:rFonts w:ascii="Arial" w:hAnsi="Arial" w:cs="Arial"/>
          <w:rtl/>
        </w:rPr>
      </w:pPr>
    </w:p>
    <w:p w:rsidR="00383B9D" w:rsidRPr="00885254" w:rsidRDefault="00383B9D" w:rsidP="0087511F">
      <w:pPr>
        <w:spacing w:line="360" w:lineRule="auto"/>
        <w:jc w:val="both"/>
        <w:rPr>
          <w:rFonts w:ascii="Arial" w:hAnsi="Arial" w:cs="Arial"/>
          <w:rtl/>
        </w:rPr>
      </w:pPr>
      <w:r w:rsidRPr="00885254">
        <w:rPr>
          <w:rFonts w:ascii="Arial" w:hAnsi="Arial" w:cs="Arial"/>
          <w:rtl/>
        </w:rPr>
        <w:t>קיסטר, מ. גייגר, י., נאמן, נ. ושקד,</w:t>
      </w:r>
      <w:r w:rsidR="00D84AE5" w:rsidRPr="00885254">
        <w:rPr>
          <w:rFonts w:ascii="Arial" w:hAnsi="Arial" w:cs="Arial"/>
          <w:rtl/>
        </w:rPr>
        <w:t xml:space="preserve"> </w:t>
      </w:r>
      <w:r w:rsidRPr="00885254">
        <w:rPr>
          <w:rFonts w:ascii="Arial" w:hAnsi="Arial" w:cs="Arial"/>
          <w:rtl/>
        </w:rPr>
        <w:t xml:space="preserve">ש. 2008. </w:t>
      </w:r>
      <w:r w:rsidRPr="00885254">
        <w:rPr>
          <w:rFonts w:ascii="Arial" w:hAnsi="Arial" w:cs="Arial"/>
        </w:rPr>
        <w:t> </w:t>
      </w:r>
      <w:r w:rsidRPr="00885254">
        <w:rPr>
          <w:rFonts w:ascii="Arial" w:hAnsi="Arial" w:cs="Arial"/>
          <w:i/>
          <w:iCs/>
          <w:rtl/>
        </w:rPr>
        <w:t xml:space="preserve">אלי קדם : הפוליתאיזם בארץ ישראל ושכנותיה מן האלף השני </w:t>
      </w:r>
      <w:r w:rsidR="00BE7DDF" w:rsidRPr="00885254">
        <w:rPr>
          <w:rFonts w:ascii="Arial" w:hAnsi="Arial" w:cs="Arial"/>
          <w:i/>
          <w:iCs/>
          <w:rtl/>
        </w:rPr>
        <w:t xml:space="preserve">לפנה"ס </w:t>
      </w:r>
      <w:r w:rsidRPr="00885254">
        <w:rPr>
          <w:rFonts w:ascii="Arial" w:hAnsi="Arial" w:cs="Arial"/>
          <w:i/>
          <w:iCs/>
          <w:rtl/>
        </w:rPr>
        <w:t>ועד התקופה המוסלמית</w:t>
      </w:r>
      <w:r w:rsidRPr="00885254">
        <w:rPr>
          <w:rFonts w:ascii="Arial" w:hAnsi="Arial" w:cs="Arial"/>
          <w:rtl/>
        </w:rPr>
        <w:t xml:space="preserve">. ירושלים : יד יצחק בן-צבי. </w:t>
      </w:r>
      <w:r w:rsidRPr="00885254">
        <w:rPr>
          <w:rFonts w:ascii="Arial" w:hAnsi="Arial" w:cs="Arial"/>
        </w:rPr>
        <w:br/>
      </w:r>
    </w:p>
    <w:p w:rsidR="003231D9" w:rsidRPr="00885254" w:rsidRDefault="003231D9" w:rsidP="0087511F">
      <w:pPr>
        <w:spacing w:line="360" w:lineRule="auto"/>
        <w:jc w:val="both"/>
        <w:rPr>
          <w:rFonts w:ascii="Arial" w:hAnsi="Arial" w:cs="Arial"/>
          <w:rtl/>
        </w:rPr>
      </w:pPr>
      <w:r w:rsidRPr="00885254">
        <w:rPr>
          <w:rFonts w:ascii="Arial" w:hAnsi="Arial" w:cs="Arial"/>
          <w:rtl/>
        </w:rPr>
        <w:t xml:space="preserve">תדמור, ח. 1996. </w:t>
      </w:r>
      <w:r w:rsidRPr="00885254">
        <w:rPr>
          <w:rFonts w:ascii="Arial" w:hAnsi="Arial" w:cs="Arial"/>
          <w:i/>
          <w:iCs/>
          <w:rtl/>
        </w:rPr>
        <w:t>אשור בבל ויהודה: מחקרים בתולדות המזרח הקדום</w:t>
      </w:r>
      <w:r w:rsidRPr="00885254">
        <w:rPr>
          <w:rFonts w:ascii="Arial" w:hAnsi="Arial" w:cs="Arial"/>
          <w:rtl/>
        </w:rPr>
        <w:t>. מוסד ביאליק. ירושלים.</w:t>
      </w:r>
    </w:p>
    <w:p w:rsidR="00FD39B1" w:rsidRPr="00885254" w:rsidRDefault="00FD39B1" w:rsidP="0087511F">
      <w:pPr>
        <w:spacing w:line="360" w:lineRule="auto"/>
        <w:jc w:val="both"/>
        <w:rPr>
          <w:rFonts w:ascii="Arial" w:hAnsi="Arial" w:cs="Arial"/>
          <w:rtl/>
        </w:rPr>
      </w:pPr>
    </w:p>
    <w:p w:rsidR="0057666E" w:rsidRPr="00885254" w:rsidRDefault="0057666E" w:rsidP="0087511F">
      <w:pPr>
        <w:shd w:val="clear" w:color="auto" w:fill="FFFFFF"/>
        <w:bidi w:val="0"/>
        <w:spacing w:line="360" w:lineRule="auto"/>
        <w:rPr>
          <w:rFonts w:ascii="Arial" w:hAnsi="Arial" w:cs="Arial"/>
        </w:rPr>
      </w:pPr>
    </w:p>
    <w:p w:rsidR="00C1399C" w:rsidRPr="00885254" w:rsidRDefault="00C1399C" w:rsidP="0087511F">
      <w:pPr>
        <w:shd w:val="clear" w:color="auto" w:fill="FFFFFF"/>
        <w:bidi w:val="0"/>
        <w:spacing w:line="360" w:lineRule="auto"/>
        <w:rPr>
          <w:rFonts w:ascii="Arial" w:hAnsi="Arial" w:cs="Arial"/>
        </w:rPr>
      </w:pPr>
      <w:r w:rsidRPr="00885254">
        <w:rPr>
          <w:rFonts w:ascii="Arial" w:hAnsi="Arial" w:cs="Arial"/>
        </w:rPr>
        <w:t>Hess. S. R</w:t>
      </w:r>
      <w:r w:rsidR="0057666E" w:rsidRPr="00885254">
        <w:rPr>
          <w:rFonts w:ascii="Arial" w:hAnsi="Arial" w:cs="Arial"/>
        </w:rPr>
        <w:t xml:space="preserve"> 2007. </w:t>
      </w:r>
      <w:r w:rsidRPr="00885254">
        <w:rPr>
          <w:rFonts w:ascii="Arial" w:hAnsi="Arial" w:cs="Arial"/>
          <w:i/>
          <w:iCs/>
        </w:rPr>
        <w:t xml:space="preserve">Israelite Religions an Archaeological </w:t>
      </w:r>
      <w:r w:rsidR="005C2A87" w:rsidRPr="00885254">
        <w:rPr>
          <w:rFonts w:ascii="Arial" w:hAnsi="Arial" w:cs="Arial"/>
          <w:i/>
          <w:iCs/>
        </w:rPr>
        <w:t>and</w:t>
      </w:r>
      <w:r w:rsidRPr="00885254">
        <w:rPr>
          <w:rFonts w:ascii="Arial" w:hAnsi="Arial" w:cs="Arial"/>
          <w:i/>
          <w:iCs/>
        </w:rPr>
        <w:t xml:space="preserve"> Biblical Survey</w:t>
      </w:r>
      <w:r w:rsidRPr="00885254">
        <w:rPr>
          <w:rFonts w:ascii="Arial" w:hAnsi="Arial" w:cs="Arial"/>
        </w:rPr>
        <w:t xml:space="preserve">. Baker Academic. Michigan. </w:t>
      </w:r>
    </w:p>
    <w:p w:rsidR="00C1399C" w:rsidRPr="00885254" w:rsidRDefault="00C1399C" w:rsidP="0087511F">
      <w:pPr>
        <w:shd w:val="clear" w:color="auto" w:fill="FFFFFF"/>
        <w:bidi w:val="0"/>
        <w:spacing w:line="360" w:lineRule="auto"/>
        <w:rPr>
          <w:rFonts w:ascii="Arial" w:hAnsi="Arial" w:cs="Arial"/>
        </w:rPr>
      </w:pPr>
    </w:p>
    <w:p w:rsidR="004C034D" w:rsidRPr="00885254" w:rsidRDefault="004C034D" w:rsidP="0087511F">
      <w:pPr>
        <w:shd w:val="clear" w:color="auto" w:fill="FFFFFF"/>
        <w:bidi w:val="0"/>
        <w:spacing w:line="360" w:lineRule="auto"/>
        <w:rPr>
          <w:rFonts w:ascii="Arial" w:hAnsi="Arial" w:cs="Arial"/>
        </w:rPr>
      </w:pPr>
      <w:r w:rsidRPr="00885254">
        <w:rPr>
          <w:rFonts w:ascii="Arial" w:hAnsi="Arial" w:cs="Arial"/>
        </w:rPr>
        <w:t xml:space="preserve">Garfinkel, Y.  And Mumcuoglu, M. </w:t>
      </w:r>
      <w:r w:rsidR="003231D9" w:rsidRPr="00885254">
        <w:rPr>
          <w:rFonts w:ascii="Arial" w:hAnsi="Arial" w:cs="Arial"/>
          <w:rtl/>
        </w:rPr>
        <w:t>2013</w:t>
      </w:r>
      <w:r w:rsidRPr="00885254">
        <w:rPr>
          <w:rFonts w:ascii="Arial" w:hAnsi="Arial" w:cs="Arial"/>
        </w:rPr>
        <w:t xml:space="preserve">. </w:t>
      </w:r>
      <w:r w:rsidRPr="00885254">
        <w:rPr>
          <w:rFonts w:ascii="Arial" w:hAnsi="Arial" w:cs="Arial"/>
          <w:kern w:val="36"/>
        </w:rPr>
        <w:t xml:space="preserve">"Triglyphs </w:t>
      </w:r>
      <w:r w:rsidR="001A5BB1" w:rsidRPr="00885254">
        <w:rPr>
          <w:rFonts w:ascii="Arial" w:hAnsi="Arial" w:cs="Arial"/>
          <w:kern w:val="36"/>
        </w:rPr>
        <w:t>a</w:t>
      </w:r>
      <w:r w:rsidRPr="00885254">
        <w:rPr>
          <w:rFonts w:ascii="Arial" w:hAnsi="Arial" w:cs="Arial"/>
          <w:kern w:val="36"/>
        </w:rPr>
        <w:t xml:space="preserve">nd Recessed Doorframes On A Building Model From Khirbet Qeiyafa: New Light On Two Technical Terms In The Biblical Descriptions Of Solomon's Palace And Temple". </w:t>
      </w:r>
      <w:r w:rsidRPr="00885254">
        <w:rPr>
          <w:rFonts w:ascii="Arial" w:hAnsi="Arial" w:cs="Arial"/>
          <w:i/>
          <w:iCs/>
        </w:rPr>
        <w:t>Israel Exploration Journal</w:t>
      </w:r>
      <w:r w:rsidRPr="00885254">
        <w:rPr>
          <w:rFonts w:ascii="Arial" w:hAnsi="Arial" w:cs="Arial"/>
        </w:rPr>
        <w:t xml:space="preserve"> 63: 135-163</w:t>
      </w:r>
    </w:p>
    <w:p w:rsidR="0057666E" w:rsidRPr="00885254" w:rsidRDefault="0057666E" w:rsidP="0087511F">
      <w:pPr>
        <w:shd w:val="clear" w:color="auto" w:fill="FFFFFF"/>
        <w:bidi w:val="0"/>
        <w:spacing w:line="360" w:lineRule="auto"/>
        <w:rPr>
          <w:rFonts w:ascii="Arial" w:hAnsi="Arial" w:cs="Arial"/>
        </w:rPr>
      </w:pPr>
    </w:p>
    <w:p w:rsidR="0057666E" w:rsidRPr="00885254" w:rsidRDefault="0057666E" w:rsidP="0087511F">
      <w:pPr>
        <w:shd w:val="clear" w:color="auto" w:fill="FFFFFF"/>
        <w:bidi w:val="0"/>
        <w:spacing w:line="360" w:lineRule="auto"/>
        <w:rPr>
          <w:rFonts w:ascii="Arial" w:hAnsi="Arial" w:cs="Arial"/>
        </w:rPr>
      </w:pPr>
      <w:r w:rsidRPr="00885254">
        <w:rPr>
          <w:rFonts w:ascii="Arial" w:hAnsi="Arial" w:cs="Arial"/>
        </w:rPr>
        <w:lastRenderedPageBreak/>
        <w:t xml:space="preserve">Kamlah, J. 2012. </w:t>
      </w:r>
      <w:r w:rsidRPr="00885254">
        <w:rPr>
          <w:rFonts w:ascii="Arial" w:hAnsi="Arial" w:cs="Arial"/>
          <w:i/>
          <w:iCs/>
        </w:rPr>
        <w:t xml:space="preserve">Temple Building and Temple </w:t>
      </w:r>
      <w:r w:rsidR="001A5BB1" w:rsidRPr="00885254">
        <w:rPr>
          <w:rFonts w:ascii="Arial" w:hAnsi="Arial" w:cs="Arial"/>
          <w:i/>
          <w:iCs/>
        </w:rPr>
        <w:t>C</w:t>
      </w:r>
      <w:r w:rsidRPr="00885254">
        <w:rPr>
          <w:rFonts w:ascii="Arial" w:hAnsi="Arial" w:cs="Arial"/>
          <w:i/>
          <w:iCs/>
        </w:rPr>
        <w:t>ult</w:t>
      </w:r>
      <w:r w:rsidRPr="00885254">
        <w:rPr>
          <w:rFonts w:ascii="Arial" w:hAnsi="Arial" w:cs="Arial"/>
        </w:rPr>
        <w:t>. Harrassowitz Verlag. Wiesbaden.</w:t>
      </w:r>
    </w:p>
    <w:p w:rsidR="005C2A87" w:rsidRPr="00885254" w:rsidRDefault="005C2A87" w:rsidP="0087511F">
      <w:pPr>
        <w:shd w:val="clear" w:color="auto" w:fill="FFFFFF"/>
        <w:bidi w:val="0"/>
        <w:spacing w:line="360" w:lineRule="auto"/>
        <w:rPr>
          <w:rFonts w:ascii="Arial" w:hAnsi="Arial" w:cs="Arial"/>
        </w:rPr>
      </w:pPr>
    </w:p>
    <w:p w:rsidR="0057666E" w:rsidRPr="00885254" w:rsidRDefault="0057666E" w:rsidP="0087511F">
      <w:pPr>
        <w:bidi w:val="0"/>
        <w:spacing w:line="360" w:lineRule="auto"/>
        <w:rPr>
          <w:rFonts w:ascii="Arial" w:hAnsi="Arial" w:cs="Arial"/>
          <w:rtl/>
        </w:rPr>
      </w:pPr>
    </w:p>
    <w:p w:rsidR="00257E45" w:rsidRPr="00885254" w:rsidRDefault="00257E45" w:rsidP="00257E45">
      <w:pPr>
        <w:bidi w:val="0"/>
        <w:rPr>
          <w:rFonts w:ascii="Arial" w:hAnsi="Arial" w:cs="Arial"/>
          <w:rtl/>
        </w:rPr>
      </w:pPr>
    </w:p>
    <w:sectPr w:rsidR="00257E45" w:rsidRPr="00885254" w:rsidSect="00DD686B">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17" w:rsidRDefault="00F52717">
      <w:r>
        <w:separator/>
      </w:r>
    </w:p>
  </w:endnote>
  <w:endnote w:type="continuationSeparator" w:id="0">
    <w:p w:rsidR="00F52717" w:rsidRDefault="00F5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E90C78">
      <w:rPr>
        <w:rStyle w:val="a6"/>
        <w:noProof/>
        <w:rtl/>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17" w:rsidRDefault="00F52717">
      <w:r>
        <w:separator/>
      </w:r>
    </w:p>
  </w:footnote>
  <w:footnote w:type="continuationSeparator" w:id="0">
    <w:p w:rsidR="00F52717" w:rsidRDefault="00F5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56"/>
    <w:multiLevelType w:val="hybridMultilevel"/>
    <w:tmpl w:val="EEF85742"/>
    <w:lvl w:ilvl="0" w:tplc="2230F22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1B9E43D8"/>
    <w:multiLevelType w:val="hybridMultilevel"/>
    <w:tmpl w:val="12443F0C"/>
    <w:lvl w:ilvl="0" w:tplc="099CFF20">
      <w:start w:val="1"/>
      <w:numFmt w:val="hebrew1"/>
      <w:lvlText w:val="%1."/>
      <w:lvlJc w:val="left"/>
      <w:pPr>
        <w:ind w:left="501" w:hanging="360"/>
      </w:pPr>
      <w:rPr>
        <w:rFonts w:hint="default"/>
      </w:rPr>
    </w:lvl>
    <w:lvl w:ilvl="1" w:tplc="10000019" w:tentative="1">
      <w:start w:val="1"/>
      <w:numFmt w:val="lowerLetter"/>
      <w:lvlText w:val="%2."/>
      <w:lvlJc w:val="left"/>
      <w:pPr>
        <w:ind w:left="1106" w:hanging="360"/>
      </w:pPr>
    </w:lvl>
    <w:lvl w:ilvl="2" w:tplc="1000001B" w:tentative="1">
      <w:start w:val="1"/>
      <w:numFmt w:val="lowerRoman"/>
      <w:lvlText w:val="%3."/>
      <w:lvlJc w:val="right"/>
      <w:pPr>
        <w:ind w:left="1826" w:hanging="180"/>
      </w:pPr>
    </w:lvl>
    <w:lvl w:ilvl="3" w:tplc="1000000F" w:tentative="1">
      <w:start w:val="1"/>
      <w:numFmt w:val="decimal"/>
      <w:lvlText w:val="%4."/>
      <w:lvlJc w:val="left"/>
      <w:pPr>
        <w:ind w:left="2546" w:hanging="360"/>
      </w:pPr>
    </w:lvl>
    <w:lvl w:ilvl="4" w:tplc="10000019" w:tentative="1">
      <w:start w:val="1"/>
      <w:numFmt w:val="lowerLetter"/>
      <w:lvlText w:val="%5."/>
      <w:lvlJc w:val="left"/>
      <w:pPr>
        <w:ind w:left="3266" w:hanging="360"/>
      </w:pPr>
    </w:lvl>
    <w:lvl w:ilvl="5" w:tplc="1000001B" w:tentative="1">
      <w:start w:val="1"/>
      <w:numFmt w:val="lowerRoman"/>
      <w:lvlText w:val="%6."/>
      <w:lvlJc w:val="right"/>
      <w:pPr>
        <w:ind w:left="3986" w:hanging="180"/>
      </w:pPr>
    </w:lvl>
    <w:lvl w:ilvl="6" w:tplc="1000000F" w:tentative="1">
      <w:start w:val="1"/>
      <w:numFmt w:val="decimal"/>
      <w:lvlText w:val="%7."/>
      <w:lvlJc w:val="left"/>
      <w:pPr>
        <w:ind w:left="4706" w:hanging="360"/>
      </w:pPr>
    </w:lvl>
    <w:lvl w:ilvl="7" w:tplc="10000019" w:tentative="1">
      <w:start w:val="1"/>
      <w:numFmt w:val="lowerLetter"/>
      <w:lvlText w:val="%8."/>
      <w:lvlJc w:val="left"/>
      <w:pPr>
        <w:ind w:left="5426" w:hanging="360"/>
      </w:pPr>
    </w:lvl>
    <w:lvl w:ilvl="8" w:tplc="1000001B" w:tentative="1">
      <w:start w:val="1"/>
      <w:numFmt w:val="lowerRoman"/>
      <w:lvlText w:val="%9."/>
      <w:lvlJc w:val="right"/>
      <w:pPr>
        <w:ind w:left="6146" w:hanging="180"/>
      </w:pPr>
    </w:lvl>
  </w:abstractNum>
  <w:abstractNum w:abstractNumId="2">
    <w:nsid w:val="1D3A757F"/>
    <w:multiLevelType w:val="hybridMultilevel"/>
    <w:tmpl w:val="B8063C08"/>
    <w:lvl w:ilvl="0" w:tplc="169220A4">
      <w:start w:val="3"/>
      <w:numFmt w:val="hebrew1"/>
      <w:lvlText w:val="%1."/>
      <w:lvlJc w:val="left"/>
      <w:pPr>
        <w:ind w:left="501" w:hanging="360"/>
      </w:pPr>
      <w:rPr>
        <w:rFonts w:hint="default"/>
      </w:rPr>
    </w:lvl>
    <w:lvl w:ilvl="1" w:tplc="10000019" w:tentative="1">
      <w:start w:val="1"/>
      <w:numFmt w:val="lowerLetter"/>
      <w:lvlText w:val="%2."/>
      <w:lvlJc w:val="left"/>
      <w:pPr>
        <w:ind w:left="1221" w:hanging="360"/>
      </w:pPr>
    </w:lvl>
    <w:lvl w:ilvl="2" w:tplc="1000001B" w:tentative="1">
      <w:start w:val="1"/>
      <w:numFmt w:val="lowerRoman"/>
      <w:lvlText w:val="%3."/>
      <w:lvlJc w:val="right"/>
      <w:pPr>
        <w:ind w:left="1941" w:hanging="180"/>
      </w:pPr>
    </w:lvl>
    <w:lvl w:ilvl="3" w:tplc="1000000F" w:tentative="1">
      <w:start w:val="1"/>
      <w:numFmt w:val="decimal"/>
      <w:lvlText w:val="%4."/>
      <w:lvlJc w:val="left"/>
      <w:pPr>
        <w:ind w:left="2661" w:hanging="360"/>
      </w:pPr>
    </w:lvl>
    <w:lvl w:ilvl="4" w:tplc="10000019" w:tentative="1">
      <w:start w:val="1"/>
      <w:numFmt w:val="lowerLetter"/>
      <w:lvlText w:val="%5."/>
      <w:lvlJc w:val="left"/>
      <w:pPr>
        <w:ind w:left="3381" w:hanging="360"/>
      </w:pPr>
    </w:lvl>
    <w:lvl w:ilvl="5" w:tplc="1000001B" w:tentative="1">
      <w:start w:val="1"/>
      <w:numFmt w:val="lowerRoman"/>
      <w:lvlText w:val="%6."/>
      <w:lvlJc w:val="right"/>
      <w:pPr>
        <w:ind w:left="4101" w:hanging="180"/>
      </w:pPr>
    </w:lvl>
    <w:lvl w:ilvl="6" w:tplc="1000000F" w:tentative="1">
      <w:start w:val="1"/>
      <w:numFmt w:val="decimal"/>
      <w:lvlText w:val="%7."/>
      <w:lvlJc w:val="left"/>
      <w:pPr>
        <w:ind w:left="4821" w:hanging="360"/>
      </w:pPr>
    </w:lvl>
    <w:lvl w:ilvl="7" w:tplc="10000019" w:tentative="1">
      <w:start w:val="1"/>
      <w:numFmt w:val="lowerLetter"/>
      <w:lvlText w:val="%8."/>
      <w:lvlJc w:val="left"/>
      <w:pPr>
        <w:ind w:left="5541" w:hanging="360"/>
      </w:pPr>
    </w:lvl>
    <w:lvl w:ilvl="8" w:tplc="1000001B" w:tentative="1">
      <w:start w:val="1"/>
      <w:numFmt w:val="lowerRoman"/>
      <w:lvlText w:val="%9."/>
      <w:lvlJc w:val="right"/>
      <w:pPr>
        <w:ind w:left="6261" w:hanging="180"/>
      </w:pPr>
    </w:lvl>
  </w:abstractNum>
  <w:abstractNum w:abstractNumId="3">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4">
    <w:nsid w:val="50DF39AF"/>
    <w:multiLevelType w:val="hybridMultilevel"/>
    <w:tmpl w:val="B1209626"/>
    <w:lvl w:ilvl="0" w:tplc="6E124B14">
      <w:start w:val="1990"/>
      <w:numFmt w:val="bullet"/>
      <w:lvlText w:val="-"/>
      <w:lvlJc w:val="left"/>
      <w:pPr>
        <w:ind w:left="420" w:hanging="360"/>
      </w:pPr>
      <w:rPr>
        <w:rFonts w:ascii="Times New Roman" w:eastAsia="Times New Roman" w:hAnsi="Times New Roman" w:cs="Times New Roman" w:hint="default"/>
      </w:rPr>
    </w:lvl>
    <w:lvl w:ilvl="1" w:tplc="10000003" w:tentative="1">
      <w:start w:val="1"/>
      <w:numFmt w:val="bullet"/>
      <w:lvlText w:val="o"/>
      <w:lvlJc w:val="left"/>
      <w:pPr>
        <w:ind w:left="1140" w:hanging="360"/>
      </w:pPr>
      <w:rPr>
        <w:rFonts w:ascii="Courier New" w:hAnsi="Courier New" w:cs="Courier New" w:hint="default"/>
      </w:rPr>
    </w:lvl>
    <w:lvl w:ilvl="2" w:tplc="10000005" w:tentative="1">
      <w:start w:val="1"/>
      <w:numFmt w:val="bullet"/>
      <w:lvlText w:val=""/>
      <w:lvlJc w:val="left"/>
      <w:pPr>
        <w:ind w:left="1860" w:hanging="360"/>
      </w:pPr>
      <w:rPr>
        <w:rFonts w:ascii="Wingdings" w:hAnsi="Wingdings" w:hint="default"/>
      </w:rPr>
    </w:lvl>
    <w:lvl w:ilvl="3" w:tplc="10000001" w:tentative="1">
      <w:start w:val="1"/>
      <w:numFmt w:val="bullet"/>
      <w:lvlText w:val=""/>
      <w:lvlJc w:val="left"/>
      <w:pPr>
        <w:ind w:left="2580" w:hanging="360"/>
      </w:pPr>
      <w:rPr>
        <w:rFonts w:ascii="Symbol" w:hAnsi="Symbol" w:hint="default"/>
      </w:rPr>
    </w:lvl>
    <w:lvl w:ilvl="4" w:tplc="10000003" w:tentative="1">
      <w:start w:val="1"/>
      <w:numFmt w:val="bullet"/>
      <w:lvlText w:val="o"/>
      <w:lvlJc w:val="left"/>
      <w:pPr>
        <w:ind w:left="3300" w:hanging="360"/>
      </w:pPr>
      <w:rPr>
        <w:rFonts w:ascii="Courier New" w:hAnsi="Courier New" w:cs="Courier New" w:hint="default"/>
      </w:rPr>
    </w:lvl>
    <w:lvl w:ilvl="5" w:tplc="10000005" w:tentative="1">
      <w:start w:val="1"/>
      <w:numFmt w:val="bullet"/>
      <w:lvlText w:val=""/>
      <w:lvlJc w:val="left"/>
      <w:pPr>
        <w:ind w:left="4020" w:hanging="360"/>
      </w:pPr>
      <w:rPr>
        <w:rFonts w:ascii="Wingdings" w:hAnsi="Wingdings" w:hint="default"/>
      </w:rPr>
    </w:lvl>
    <w:lvl w:ilvl="6" w:tplc="10000001" w:tentative="1">
      <w:start w:val="1"/>
      <w:numFmt w:val="bullet"/>
      <w:lvlText w:val=""/>
      <w:lvlJc w:val="left"/>
      <w:pPr>
        <w:ind w:left="4740" w:hanging="360"/>
      </w:pPr>
      <w:rPr>
        <w:rFonts w:ascii="Symbol" w:hAnsi="Symbol" w:hint="default"/>
      </w:rPr>
    </w:lvl>
    <w:lvl w:ilvl="7" w:tplc="10000003" w:tentative="1">
      <w:start w:val="1"/>
      <w:numFmt w:val="bullet"/>
      <w:lvlText w:val="o"/>
      <w:lvlJc w:val="left"/>
      <w:pPr>
        <w:ind w:left="5460" w:hanging="360"/>
      </w:pPr>
      <w:rPr>
        <w:rFonts w:ascii="Courier New" w:hAnsi="Courier New" w:cs="Courier New" w:hint="default"/>
      </w:rPr>
    </w:lvl>
    <w:lvl w:ilvl="8" w:tplc="10000005" w:tentative="1">
      <w:start w:val="1"/>
      <w:numFmt w:val="bullet"/>
      <w:lvlText w:val=""/>
      <w:lvlJc w:val="left"/>
      <w:pPr>
        <w:ind w:left="6180" w:hanging="360"/>
      </w:pPr>
      <w:rPr>
        <w:rFonts w:ascii="Wingdings" w:hAnsi="Wingdings" w:hint="default"/>
      </w:rPr>
    </w:lvl>
  </w:abstractNum>
  <w:abstractNum w:abstractNumId="5">
    <w:nsid w:val="580D3451"/>
    <w:multiLevelType w:val="hybridMultilevel"/>
    <w:tmpl w:val="86DE79AC"/>
    <w:lvl w:ilvl="0" w:tplc="8D440DD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UwNze2NLYwMjI3NzJW0lEKTi0uzszPAymwrAUAv9YpUCwAAAA="/>
  </w:docVars>
  <w:rsids>
    <w:rsidRoot w:val="00DD686B"/>
    <w:rsid w:val="000223D7"/>
    <w:rsid w:val="00027881"/>
    <w:rsid w:val="00030A9E"/>
    <w:rsid w:val="00056F5E"/>
    <w:rsid w:val="0006487D"/>
    <w:rsid w:val="00070A82"/>
    <w:rsid w:val="00076E1F"/>
    <w:rsid w:val="00076FBE"/>
    <w:rsid w:val="00082CAD"/>
    <w:rsid w:val="00093FC6"/>
    <w:rsid w:val="000B1720"/>
    <w:rsid w:val="000B26B8"/>
    <w:rsid w:val="000B2F90"/>
    <w:rsid w:val="000C6A16"/>
    <w:rsid w:val="00115D2A"/>
    <w:rsid w:val="00122715"/>
    <w:rsid w:val="00123F73"/>
    <w:rsid w:val="00137DA6"/>
    <w:rsid w:val="00146DE4"/>
    <w:rsid w:val="00181271"/>
    <w:rsid w:val="00182802"/>
    <w:rsid w:val="001878DC"/>
    <w:rsid w:val="001939F8"/>
    <w:rsid w:val="001A119D"/>
    <w:rsid w:val="001A5BB1"/>
    <w:rsid w:val="001B302D"/>
    <w:rsid w:val="001B41ED"/>
    <w:rsid w:val="001D7453"/>
    <w:rsid w:val="001D7E9E"/>
    <w:rsid w:val="001E009A"/>
    <w:rsid w:val="001E1DB6"/>
    <w:rsid w:val="001E2BEC"/>
    <w:rsid w:val="00205067"/>
    <w:rsid w:val="00212D74"/>
    <w:rsid w:val="002262E8"/>
    <w:rsid w:val="002307CC"/>
    <w:rsid w:val="002337B3"/>
    <w:rsid w:val="00247FAC"/>
    <w:rsid w:val="00257E45"/>
    <w:rsid w:val="00264D43"/>
    <w:rsid w:val="00271BBC"/>
    <w:rsid w:val="002734D8"/>
    <w:rsid w:val="002935ED"/>
    <w:rsid w:val="002A1569"/>
    <w:rsid w:val="002A22ED"/>
    <w:rsid w:val="002A3074"/>
    <w:rsid w:val="002C2943"/>
    <w:rsid w:val="002E026B"/>
    <w:rsid w:val="002E1F74"/>
    <w:rsid w:val="002F6D62"/>
    <w:rsid w:val="003015FC"/>
    <w:rsid w:val="00305692"/>
    <w:rsid w:val="00322AE9"/>
    <w:rsid w:val="003231D9"/>
    <w:rsid w:val="00323F70"/>
    <w:rsid w:val="003269AC"/>
    <w:rsid w:val="00346DFC"/>
    <w:rsid w:val="00347951"/>
    <w:rsid w:val="00352BD1"/>
    <w:rsid w:val="00354D18"/>
    <w:rsid w:val="00357A76"/>
    <w:rsid w:val="00367708"/>
    <w:rsid w:val="00382BCD"/>
    <w:rsid w:val="00383B9D"/>
    <w:rsid w:val="00386EBC"/>
    <w:rsid w:val="00390F95"/>
    <w:rsid w:val="003A2F0F"/>
    <w:rsid w:val="003A40A8"/>
    <w:rsid w:val="003C070F"/>
    <w:rsid w:val="003D0A9C"/>
    <w:rsid w:val="003E6FC5"/>
    <w:rsid w:val="00410117"/>
    <w:rsid w:val="00421576"/>
    <w:rsid w:val="00422580"/>
    <w:rsid w:val="00425A06"/>
    <w:rsid w:val="00427ED2"/>
    <w:rsid w:val="00431BE8"/>
    <w:rsid w:val="004373A7"/>
    <w:rsid w:val="004539F5"/>
    <w:rsid w:val="004749B0"/>
    <w:rsid w:val="00476975"/>
    <w:rsid w:val="00482F8A"/>
    <w:rsid w:val="004953A0"/>
    <w:rsid w:val="004A0F46"/>
    <w:rsid w:val="004A107D"/>
    <w:rsid w:val="004A2742"/>
    <w:rsid w:val="004B2C64"/>
    <w:rsid w:val="004C034D"/>
    <w:rsid w:val="004C1E6D"/>
    <w:rsid w:val="004C266A"/>
    <w:rsid w:val="004C5515"/>
    <w:rsid w:val="004D0B76"/>
    <w:rsid w:val="004D6C5E"/>
    <w:rsid w:val="004E46A0"/>
    <w:rsid w:val="004F37BA"/>
    <w:rsid w:val="00505345"/>
    <w:rsid w:val="0052636F"/>
    <w:rsid w:val="00536471"/>
    <w:rsid w:val="00537F1F"/>
    <w:rsid w:val="00542B3D"/>
    <w:rsid w:val="005531F5"/>
    <w:rsid w:val="005569F1"/>
    <w:rsid w:val="00561AC5"/>
    <w:rsid w:val="0056603E"/>
    <w:rsid w:val="005750D4"/>
    <w:rsid w:val="0057666E"/>
    <w:rsid w:val="00587EEB"/>
    <w:rsid w:val="00590E92"/>
    <w:rsid w:val="00595DD1"/>
    <w:rsid w:val="005A30B5"/>
    <w:rsid w:val="005A7AFC"/>
    <w:rsid w:val="005B0C90"/>
    <w:rsid w:val="005B3B7F"/>
    <w:rsid w:val="005B3CA2"/>
    <w:rsid w:val="005C11F9"/>
    <w:rsid w:val="005C2A87"/>
    <w:rsid w:val="005D20AE"/>
    <w:rsid w:val="005E1373"/>
    <w:rsid w:val="005F0464"/>
    <w:rsid w:val="005F7E61"/>
    <w:rsid w:val="006068ED"/>
    <w:rsid w:val="00610B42"/>
    <w:rsid w:val="00611C6A"/>
    <w:rsid w:val="0061202C"/>
    <w:rsid w:val="006158C7"/>
    <w:rsid w:val="00637B1C"/>
    <w:rsid w:val="0064775D"/>
    <w:rsid w:val="00653DDF"/>
    <w:rsid w:val="00657033"/>
    <w:rsid w:val="00666C81"/>
    <w:rsid w:val="00670D04"/>
    <w:rsid w:val="006741E1"/>
    <w:rsid w:val="0069345E"/>
    <w:rsid w:val="00694159"/>
    <w:rsid w:val="006C0BBA"/>
    <w:rsid w:val="006C7135"/>
    <w:rsid w:val="006E2DCB"/>
    <w:rsid w:val="006F3984"/>
    <w:rsid w:val="00700320"/>
    <w:rsid w:val="0070271F"/>
    <w:rsid w:val="00703DBD"/>
    <w:rsid w:val="00706DF8"/>
    <w:rsid w:val="00717B12"/>
    <w:rsid w:val="00720048"/>
    <w:rsid w:val="00721EC7"/>
    <w:rsid w:val="00722A06"/>
    <w:rsid w:val="007242E6"/>
    <w:rsid w:val="00730EC2"/>
    <w:rsid w:val="007313DA"/>
    <w:rsid w:val="0074483E"/>
    <w:rsid w:val="007704EE"/>
    <w:rsid w:val="007762FE"/>
    <w:rsid w:val="007916EC"/>
    <w:rsid w:val="007A0B4D"/>
    <w:rsid w:val="007A63CE"/>
    <w:rsid w:val="007D793D"/>
    <w:rsid w:val="007E7E31"/>
    <w:rsid w:val="007F3790"/>
    <w:rsid w:val="007F3B93"/>
    <w:rsid w:val="007F44AE"/>
    <w:rsid w:val="00807C7A"/>
    <w:rsid w:val="00813255"/>
    <w:rsid w:val="00813755"/>
    <w:rsid w:val="00826ACA"/>
    <w:rsid w:val="00830646"/>
    <w:rsid w:val="0083178C"/>
    <w:rsid w:val="00837A44"/>
    <w:rsid w:val="00855F71"/>
    <w:rsid w:val="00857973"/>
    <w:rsid w:val="008662C4"/>
    <w:rsid w:val="0087511F"/>
    <w:rsid w:val="00882135"/>
    <w:rsid w:val="00885254"/>
    <w:rsid w:val="00894B00"/>
    <w:rsid w:val="008A42B1"/>
    <w:rsid w:val="008A436E"/>
    <w:rsid w:val="008B5621"/>
    <w:rsid w:val="008B5A4E"/>
    <w:rsid w:val="008E696B"/>
    <w:rsid w:val="008E6A90"/>
    <w:rsid w:val="008E7958"/>
    <w:rsid w:val="008F07C9"/>
    <w:rsid w:val="008F3571"/>
    <w:rsid w:val="00900146"/>
    <w:rsid w:val="00904991"/>
    <w:rsid w:val="009263FA"/>
    <w:rsid w:val="009318F4"/>
    <w:rsid w:val="00937D26"/>
    <w:rsid w:val="00950EE6"/>
    <w:rsid w:val="00956A80"/>
    <w:rsid w:val="00960575"/>
    <w:rsid w:val="00964C43"/>
    <w:rsid w:val="00967AAE"/>
    <w:rsid w:val="00972DD2"/>
    <w:rsid w:val="009900D5"/>
    <w:rsid w:val="00994983"/>
    <w:rsid w:val="009968EE"/>
    <w:rsid w:val="009A208E"/>
    <w:rsid w:val="009C519B"/>
    <w:rsid w:val="009E089B"/>
    <w:rsid w:val="009E09C1"/>
    <w:rsid w:val="009E732A"/>
    <w:rsid w:val="009F5CEC"/>
    <w:rsid w:val="00A14BC2"/>
    <w:rsid w:val="00A37923"/>
    <w:rsid w:val="00A46C21"/>
    <w:rsid w:val="00A5237C"/>
    <w:rsid w:val="00A55D77"/>
    <w:rsid w:val="00A703A4"/>
    <w:rsid w:val="00AA43E5"/>
    <w:rsid w:val="00AA5A0B"/>
    <w:rsid w:val="00AA5F55"/>
    <w:rsid w:val="00AB42A5"/>
    <w:rsid w:val="00AC3AEA"/>
    <w:rsid w:val="00AC5179"/>
    <w:rsid w:val="00AD0E0C"/>
    <w:rsid w:val="00AF0248"/>
    <w:rsid w:val="00AF7667"/>
    <w:rsid w:val="00B01D64"/>
    <w:rsid w:val="00B04D0B"/>
    <w:rsid w:val="00B25F24"/>
    <w:rsid w:val="00B27E17"/>
    <w:rsid w:val="00B40436"/>
    <w:rsid w:val="00B65A43"/>
    <w:rsid w:val="00B76DA5"/>
    <w:rsid w:val="00B827D4"/>
    <w:rsid w:val="00B84CF1"/>
    <w:rsid w:val="00B94D12"/>
    <w:rsid w:val="00BC22C3"/>
    <w:rsid w:val="00BD34B6"/>
    <w:rsid w:val="00BD3827"/>
    <w:rsid w:val="00BD39CF"/>
    <w:rsid w:val="00BE44B1"/>
    <w:rsid w:val="00BE6E4E"/>
    <w:rsid w:val="00BE7DDF"/>
    <w:rsid w:val="00C01FCF"/>
    <w:rsid w:val="00C1399C"/>
    <w:rsid w:val="00C1700D"/>
    <w:rsid w:val="00C40B9C"/>
    <w:rsid w:val="00C40FC0"/>
    <w:rsid w:val="00C50842"/>
    <w:rsid w:val="00C53622"/>
    <w:rsid w:val="00C6111A"/>
    <w:rsid w:val="00C65131"/>
    <w:rsid w:val="00C734F7"/>
    <w:rsid w:val="00C769A7"/>
    <w:rsid w:val="00C77337"/>
    <w:rsid w:val="00C82132"/>
    <w:rsid w:val="00CA5C69"/>
    <w:rsid w:val="00CA63BA"/>
    <w:rsid w:val="00CB0752"/>
    <w:rsid w:val="00CB162C"/>
    <w:rsid w:val="00CD5480"/>
    <w:rsid w:val="00CD766D"/>
    <w:rsid w:val="00D00179"/>
    <w:rsid w:val="00D00461"/>
    <w:rsid w:val="00D508D2"/>
    <w:rsid w:val="00D6311B"/>
    <w:rsid w:val="00D668F8"/>
    <w:rsid w:val="00D70E31"/>
    <w:rsid w:val="00D84AE5"/>
    <w:rsid w:val="00DA095F"/>
    <w:rsid w:val="00DA09C8"/>
    <w:rsid w:val="00DA32D2"/>
    <w:rsid w:val="00DB01B7"/>
    <w:rsid w:val="00DC166C"/>
    <w:rsid w:val="00DD686B"/>
    <w:rsid w:val="00DE2B41"/>
    <w:rsid w:val="00DF230C"/>
    <w:rsid w:val="00E00B2A"/>
    <w:rsid w:val="00E01AEF"/>
    <w:rsid w:val="00E12CE1"/>
    <w:rsid w:val="00E1332E"/>
    <w:rsid w:val="00E16CD1"/>
    <w:rsid w:val="00E21501"/>
    <w:rsid w:val="00E26E49"/>
    <w:rsid w:val="00E5094B"/>
    <w:rsid w:val="00E53D9C"/>
    <w:rsid w:val="00E54729"/>
    <w:rsid w:val="00E64751"/>
    <w:rsid w:val="00E67179"/>
    <w:rsid w:val="00E75758"/>
    <w:rsid w:val="00E81D90"/>
    <w:rsid w:val="00E83D75"/>
    <w:rsid w:val="00E90C78"/>
    <w:rsid w:val="00E94D2F"/>
    <w:rsid w:val="00E95E79"/>
    <w:rsid w:val="00EA055B"/>
    <w:rsid w:val="00EB2A5C"/>
    <w:rsid w:val="00EB3B35"/>
    <w:rsid w:val="00EB7DFA"/>
    <w:rsid w:val="00EC009D"/>
    <w:rsid w:val="00EC3A7D"/>
    <w:rsid w:val="00EE56FD"/>
    <w:rsid w:val="00EE5DD2"/>
    <w:rsid w:val="00EE7E68"/>
    <w:rsid w:val="00EF0F21"/>
    <w:rsid w:val="00EF5790"/>
    <w:rsid w:val="00EF7E8C"/>
    <w:rsid w:val="00F1164B"/>
    <w:rsid w:val="00F11BC6"/>
    <w:rsid w:val="00F14F87"/>
    <w:rsid w:val="00F151C2"/>
    <w:rsid w:val="00F23EC9"/>
    <w:rsid w:val="00F25256"/>
    <w:rsid w:val="00F26E1F"/>
    <w:rsid w:val="00F36AA8"/>
    <w:rsid w:val="00F52717"/>
    <w:rsid w:val="00F61594"/>
    <w:rsid w:val="00F65D31"/>
    <w:rsid w:val="00F66326"/>
    <w:rsid w:val="00F72554"/>
    <w:rsid w:val="00F81407"/>
    <w:rsid w:val="00F919FE"/>
    <w:rsid w:val="00F924BE"/>
    <w:rsid w:val="00F974D1"/>
    <w:rsid w:val="00FD39B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5FE9D037-9A88-46FA-880D-542EB96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Light Shading"/>
    <w:lsdException w:name="Light List"/>
    <w:lsdException w:name="Light Grid"/>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1">
    <w:name w:val="heading 1"/>
    <w:basedOn w:val="a"/>
    <w:link w:val="10"/>
    <w:uiPriority w:val="9"/>
    <w:qFormat/>
    <w:rsid w:val="00595DD1"/>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95DD1"/>
    <w:pPr>
      <w:keepNext/>
      <w:spacing w:before="240" w:after="60"/>
      <w:outlineLvl w:val="1"/>
    </w:pPr>
    <w:rPr>
      <w:rFonts w:ascii="Calibri Light" w:hAnsi="Calibri Light"/>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paragraph" w:styleId="a9">
    <w:name w:val="Balloon Text"/>
    <w:basedOn w:val="a"/>
    <w:link w:val="aa"/>
    <w:uiPriority w:val="99"/>
    <w:rsid w:val="00694159"/>
    <w:rPr>
      <w:rFonts w:ascii="Tahoma" w:hAnsi="Tahoma" w:cs="Tahoma"/>
      <w:sz w:val="18"/>
      <w:szCs w:val="18"/>
    </w:rPr>
  </w:style>
  <w:style w:type="character" w:customStyle="1" w:styleId="aa">
    <w:name w:val="טקסט בלונים תו"/>
    <w:link w:val="a9"/>
    <w:uiPriority w:val="99"/>
    <w:rsid w:val="00694159"/>
    <w:rPr>
      <w:rFonts w:ascii="Tahoma" w:hAnsi="Tahoma" w:cs="Tahoma"/>
      <w:sz w:val="18"/>
      <w:szCs w:val="18"/>
    </w:rPr>
  </w:style>
  <w:style w:type="character" w:customStyle="1" w:styleId="10">
    <w:name w:val="כותרת 1 תו"/>
    <w:link w:val="1"/>
    <w:uiPriority w:val="9"/>
    <w:rsid w:val="00595DD1"/>
    <w:rPr>
      <w:b/>
      <w:bCs/>
      <w:kern w:val="36"/>
      <w:sz w:val="48"/>
      <w:szCs w:val="48"/>
    </w:rPr>
  </w:style>
  <w:style w:type="character" w:styleId="HTMLCite">
    <w:name w:val="HTML Cite"/>
    <w:uiPriority w:val="99"/>
    <w:unhideWhenUsed/>
    <w:rsid w:val="00595DD1"/>
    <w:rPr>
      <w:i/>
      <w:iCs/>
    </w:rPr>
  </w:style>
  <w:style w:type="character" w:customStyle="1" w:styleId="20">
    <w:name w:val="כותרת 2 תו"/>
    <w:link w:val="2"/>
    <w:uiPriority w:val="9"/>
    <w:semiHidden/>
    <w:rsid w:val="00595DD1"/>
    <w:rPr>
      <w:rFonts w:ascii="Calibri Light" w:eastAsia="Times New Roman" w:hAnsi="Calibri Light" w:cs="Times New Roman"/>
      <w:b/>
      <w:bCs/>
      <w:i/>
      <w:iCs/>
      <w:sz w:val="28"/>
      <w:szCs w:val="28"/>
    </w:rPr>
  </w:style>
  <w:style w:type="paragraph" w:styleId="NormalWeb">
    <w:name w:val="Normal (Web)"/>
    <w:basedOn w:val="a"/>
    <w:uiPriority w:val="99"/>
    <w:unhideWhenUsed/>
    <w:rsid w:val="00383B9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517">
      <w:bodyDiv w:val="1"/>
      <w:marLeft w:val="0"/>
      <w:marRight w:val="0"/>
      <w:marTop w:val="0"/>
      <w:marBottom w:val="0"/>
      <w:divBdr>
        <w:top w:val="none" w:sz="0" w:space="0" w:color="auto"/>
        <w:left w:val="none" w:sz="0" w:space="0" w:color="auto"/>
        <w:bottom w:val="none" w:sz="0" w:space="0" w:color="auto"/>
        <w:right w:val="none" w:sz="0" w:space="0" w:color="auto"/>
      </w:divBdr>
      <w:divsChild>
        <w:div w:id="52432137">
          <w:marLeft w:val="0"/>
          <w:marRight w:val="0"/>
          <w:marTop w:val="0"/>
          <w:marBottom w:val="0"/>
          <w:divBdr>
            <w:top w:val="none" w:sz="0" w:space="0" w:color="auto"/>
            <w:left w:val="none" w:sz="0" w:space="0" w:color="auto"/>
            <w:bottom w:val="none" w:sz="0" w:space="0" w:color="auto"/>
            <w:right w:val="none" w:sz="0" w:space="0" w:color="auto"/>
          </w:divBdr>
        </w:div>
        <w:div w:id="362831626">
          <w:marLeft w:val="0"/>
          <w:marRight w:val="0"/>
          <w:marTop w:val="0"/>
          <w:marBottom w:val="0"/>
          <w:divBdr>
            <w:top w:val="none" w:sz="0" w:space="0" w:color="auto"/>
            <w:left w:val="none" w:sz="0" w:space="0" w:color="auto"/>
            <w:bottom w:val="none" w:sz="0" w:space="0" w:color="auto"/>
            <w:right w:val="none" w:sz="0" w:space="0" w:color="auto"/>
          </w:divBdr>
        </w:div>
        <w:div w:id="740451035">
          <w:marLeft w:val="0"/>
          <w:marRight w:val="0"/>
          <w:marTop w:val="0"/>
          <w:marBottom w:val="0"/>
          <w:divBdr>
            <w:top w:val="none" w:sz="0" w:space="0" w:color="auto"/>
            <w:left w:val="none" w:sz="0" w:space="0" w:color="auto"/>
            <w:bottom w:val="none" w:sz="0" w:space="0" w:color="auto"/>
            <w:right w:val="none" w:sz="0" w:space="0" w:color="auto"/>
          </w:divBdr>
        </w:div>
        <w:div w:id="1879538139">
          <w:marLeft w:val="0"/>
          <w:marRight w:val="0"/>
          <w:marTop w:val="0"/>
          <w:marBottom w:val="0"/>
          <w:divBdr>
            <w:top w:val="none" w:sz="0" w:space="0" w:color="auto"/>
            <w:left w:val="none" w:sz="0" w:space="0" w:color="auto"/>
            <w:bottom w:val="none" w:sz="0" w:space="0" w:color="auto"/>
            <w:right w:val="none" w:sz="0" w:space="0" w:color="auto"/>
          </w:divBdr>
        </w:div>
      </w:divsChild>
    </w:div>
    <w:div w:id="313872854">
      <w:bodyDiv w:val="1"/>
      <w:marLeft w:val="0"/>
      <w:marRight w:val="0"/>
      <w:marTop w:val="0"/>
      <w:marBottom w:val="0"/>
      <w:divBdr>
        <w:top w:val="none" w:sz="0" w:space="0" w:color="auto"/>
        <w:left w:val="none" w:sz="0" w:space="0" w:color="auto"/>
        <w:bottom w:val="none" w:sz="0" w:space="0" w:color="auto"/>
        <w:right w:val="none" w:sz="0" w:space="0" w:color="auto"/>
      </w:divBdr>
      <w:divsChild>
        <w:div w:id="1515194274">
          <w:marLeft w:val="0"/>
          <w:marRight w:val="0"/>
          <w:marTop w:val="0"/>
          <w:marBottom w:val="0"/>
          <w:divBdr>
            <w:top w:val="none" w:sz="0" w:space="0" w:color="auto"/>
            <w:left w:val="none" w:sz="0" w:space="0" w:color="auto"/>
            <w:bottom w:val="none" w:sz="0" w:space="0" w:color="auto"/>
            <w:right w:val="none" w:sz="0" w:space="0" w:color="auto"/>
          </w:divBdr>
        </w:div>
        <w:div w:id="1555314128">
          <w:marLeft w:val="0"/>
          <w:marRight w:val="0"/>
          <w:marTop w:val="0"/>
          <w:marBottom w:val="0"/>
          <w:divBdr>
            <w:top w:val="none" w:sz="0" w:space="0" w:color="auto"/>
            <w:left w:val="none" w:sz="0" w:space="0" w:color="auto"/>
            <w:bottom w:val="none" w:sz="0" w:space="0" w:color="auto"/>
            <w:right w:val="none" w:sz="0" w:space="0" w:color="auto"/>
          </w:divBdr>
        </w:div>
        <w:div w:id="2144694836">
          <w:marLeft w:val="0"/>
          <w:marRight w:val="0"/>
          <w:marTop w:val="0"/>
          <w:marBottom w:val="0"/>
          <w:divBdr>
            <w:top w:val="none" w:sz="0" w:space="0" w:color="auto"/>
            <w:left w:val="none" w:sz="0" w:space="0" w:color="auto"/>
            <w:bottom w:val="none" w:sz="0" w:space="0" w:color="auto"/>
            <w:right w:val="none" w:sz="0" w:space="0" w:color="auto"/>
          </w:divBdr>
        </w:div>
      </w:divsChild>
    </w:div>
    <w:div w:id="397213797">
      <w:bodyDiv w:val="1"/>
      <w:marLeft w:val="0"/>
      <w:marRight w:val="0"/>
      <w:marTop w:val="0"/>
      <w:marBottom w:val="0"/>
      <w:divBdr>
        <w:top w:val="none" w:sz="0" w:space="0" w:color="auto"/>
        <w:left w:val="none" w:sz="0" w:space="0" w:color="auto"/>
        <w:bottom w:val="none" w:sz="0" w:space="0" w:color="auto"/>
        <w:right w:val="none" w:sz="0" w:space="0" w:color="auto"/>
      </w:divBdr>
      <w:divsChild>
        <w:div w:id="1080981605">
          <w:marLeft w:val="0"/>
          <w:marRight w:val="0"/>
          <w:marTop w:val="0"/>
          <w:marBottom w:val="0"/>
          <w:divBdr>
            <w:top w:val="none" w:sz="0" w:space="0" w:color="auto"/>
            <w:left w:val="none" w:sz="0" w:space="0" w:color="auto"/>
            <w:bottom w:val="none" w:sz="0" w:space="0" w:color="auto"/>
            <w:right w:val="none" w:sz="0" w:space="0" w:color="auto"/>
          </w:divBdr>
        </w:div>
        <w:div w:id="1212769732">
          <w:marLeft w:val="0"/>
          <w:marRight w:val="0"/>
          <w:marTop w:val="0"/>
          <w:marBottom w:val="0"/>
          <w:divBdr>
            <w:top w:val="none" w:sz="0" w:space="0" w:color="auto"/>
            <w:left w:val="none" w:sz="0" w:space="0" w:color="auto"/>
            <w:bottom w:val="none" w:sz="0" w:space="0" w:color="auto"/>
            <w:right w:val="none" w:sz="0" w:space="0" w:color="auto"/>
          </w:divBdr>
        </w:div>
        <w:div w:id="1673532978">
          <w:marLeft w:val="0"/>
          <w:marRight w:val="0"/>
          <w:marTop w:val="0"/>
          <w:marBottom w:val="0"/>
          <w:divBdr>
            <w:top w:val="none" w:sz="0" w:space="0" w:color="auto"/>
            <w:left w:val="none" w:sz="0" w:space="0" w:color="auto"/>
            <w:bottom w:val="none" w:sz="0" w:space="0" w:color="auto"/>
            <w:right w:val="none" w:sz="0" w:space="0" w:color="auto"/>
          </w:divBdr>
        </w:div>
      </w:divsChild>
    </w:div>
    <w:div w:id="487402884">
      <w:bodyDiv w:val="1"/>
      <w:marLeft w:val="0"/>
      <w:marRight w:val="0"/>
      <w:marTop w:val="0"/>
      <w:marBottom w:val="0"/>
      <w:divBdr>
        <w:top w:val="none" w:sz="0" w:space="0" w:color="auto"/>
        <w:left w:val="none" w:sz="0" w:space="0" w:color="auto"/>
        <w:bottom w:val="none" w:sz="0" w:space="0" w:color="auto"/>
        <w:right w:val="none" w:sz="0" w:space="0" w:color="auto"/>
      </w:divBdr>
      <w:divsChild>
        <w:div w:id="909772304">
          <w:marLeft w:val="0"/>
          <w:marRight w:val="0"/>
          <w:marTop w:val="0"/>
          <w:marBottom w:val="225"/>
          <w:divBdr>
            <w:top w:val="none" w:sz="0" w:space="0" w:color="auto"/>
            <w:left w:val="none" w:sz="0" w:space="0" w:color="auto"/>
            <w:bottom w:val="none" w:sz="0" w:space="0" w:color="auto"/>
            <w:right w:val="none" w:sz="0" w:space="0" w:color="auto"/>
          </w:divBdr>
        </w:div>
      </w:divsChild>
    </w:div>
    <w:div w:id="538207164">
      <w:bodyDiv w:val="1"/>
      <w:marLeft w:val="0"/>
      <w:marRight w:val="0"/>
      <w:marTop w:val="0"/>
      <w:marBottom w:val="0"/>
      <w:divBdr>
        <w:top w:val="none" w:sz="0" w:space="0" w:color="auto"/>
        <w:left w:val="none" w:sz="0" w:space="0" w:color="auto"/>
        <w:bottom w:val="none" w:sz="0" w:space="0" w:color="auto"/>
        <w:right w:val="none" w:sz="0" w:space="0" w:color="auto"/>
      </w:divBdr>
      <w:divsChild>
        <w:div w:id="2032875295">
          <w:marLeft w:val="0"/>
          <w:marRight w:val="0"/>
          <w:marTop w:val="0"/>
          <w:marBottom w:val="225"/>
          <w:divBdr>
            <w:top w:val="none" w:sz="0" w:space="0" w:color="auto"/>
            <w:left w:val="none" w:sz="0" w:space="0" w:color="auto"/>
            <w:bottom w:val="none" w:sz="0" w:space="0" w:color="auto"/>
            <w:right w:val="none" w:sz="0" w:space="0" w:color="auto"/>
          </w:divBdr>
        </w:div>
      </w:divsChild>
    </w:div>
    <w:div w:id="731003747">
      <w:bodyDiv w:val="1"/>
      <w:marLeft w:val="0"/>
      <w:marRight w:val="0"/>
      <w:marTop w:val="0"/>
      <w:marBottom w:val="0"/>
      <w:divBdr>
        <w:top w:val="none" w:sz="0" w:space="0" w:color="auto"/>
        <w:left w:val="none" w:sz="0" w:space="0" w:color="auto"/>
        <w:bottom w:val="none" w:sz="0" w:space="0" w:color="auto"/>
        <w:right w:val="none" w:sz="0" w:space="0" w:color="auto"/>
      </w:divBdr>
      <w:divsChild>
        <w:div w:id="654141476">
          <w:marLeft w:val="0"/>
          <w:marRight w:val="0"/>
          <w:marTop w:val="0"/>
          <w:marBottom w:val="0"/>
          <w:divBdr>
            <w:top w:val="none" w:sz="0" w:space="0" w:color="auto"/>
            <w:left w:val="none" w:sz="0" w:space="0" w:color="auto"/>
            <w:bottom w:val="none" w:sz="0" w:space="0" w:color="auto"/>
            <w:right w:val="none" w:sz="0" w:space="0" w:color="auto"/>
          </w:divBdr>
        </w:div>
        <w:div w:id="947080114">
          <w:marLeft w:val="0"/>
          <w:marRight w:val="0"/>
          <w:marTop w:val="0"/>
          <w:marBottom w:val="0"/>
          <w:divBdr>
            <w:top w:val="none" w:sz="0" w:space="0" w:color="auto"/>
            <w:left w:val="none" w:sz="0" w:space="0" w:color="auto"/>
            <w:bottom w:val="none" w:sz="0" w:space="0" w:color="auto"/>
            <w:right w:val="none" w:sz="0" w:space="0" w:color="auto"/>
          </w:divBdr>
        </w:div>
        <w:div w:id="1213543666">
          <w:marLeft w:val="0"/>
          <w:marRight w:val="0"/>
          <w:marTop w:val="0"/>
          <w:marBottom w:val="0"/>
          <w:divBdr>
            <w:top w:val="none" w:sz="0" w:space="0" w:color="auto"/>
            <w:left w:val="none" w:sz="0" w:space="0" w:color="auto"/>
            <w:bottom w:val="none" w:sz="0" w:space="0" w:color="auto"/>
            <w:right w:val="none" w:sz="0" w:space="0" w:color="auto"/>
          </w:divBdr>
        </w:div>
        <w:div w:id="2062826861">
          <w:marLeft w:val="0"/>
          <w:marRight w:val="0"/>
          <w:marTop w:val="0"/>
          <w:marBottom w:val="0"/>
          <w:divBdr>
            <w:top w:val="none" w:sz="0" w:space="0" w:color="auto"/>
            <w:left w:val="none" w:sz="0" w:space="0" w:color="auto"/>
            <w:bottom w:val="none" w:sz="0" w:space="0" w:color="auto"/>
            <w:right w:val="none" w:sz="0" w:space="0" w:color="auto"/>
          </w:divBdr>
        </w:div>
      </w:divsChild>
    </w:div>
    <w:div w:id="803425640">
      <w:bodyDiv w:val="1"/>
      <w:marLeft w:val="0"/>
      <w:marRight w:val="0"/>
      <w:marTop w:val="0"/>
      <w:marBottom w:val="0"/>
      <w:divBdr>
        <w:top w:val="none" w:sz="0" w:space="0" w:color="auto"/>
        <w:left w:val="none" w:sz="0" w:space="0" w:color="auto"/>
        <w:bottom w:val="none" w:sz="0" w:space="0" w:color="auto"/>
        <w:right w:val="none" w:sz="0" w:space="0" w:color="auto"/>
      </w:divBdr>
    </w:div>
    <w:div w:id="912620639">
      <w:bodyDiv w:val="1"/>
      <w:marLeft w:val="0"/>
      <w:marRight w:val="0"/>
      <w:marTop w:val="0"/>
      <w:marBottom w:val="0"/>
      <w:divBdr>
        <w:top w:val="none" w:sz="0" w:space="0" w:color="auto"/>
        <w:left w:val="none" w:sz="0" w:space="0" w:color="auto"/>
        <w:bottom w:val="none" w:sz="0" w:space="0" w:color="auto"/>
        <w:right w:val="none" w:sz="0" w:space="0" w:color="auto"/>
      </w:divBdr>
    </w:div>
    <w:div w:id="1121148286">
      <w:bodyDiv w:val="1"/>
      <w:marLeft w:val="0"/>
      <w:marRight w:val="0"/>
      <w:marTop w:val="0"/>
      <w:marBottom w:val="0"/>
      <w:divBdr>
        <w:top w:val="none" w:sz="0" w:space="0" w:color="auto"/>
        <w:left w:val="none" w:sz="0" w:space="0" w:color="auto"/>
        <w:bottom w:val="none" w:sz="0" w:space="0" w:color="auto"/>
        <w:right w:val="none" w:sz="0" w:space="0" w:color="auto"/>
      </w:divBdr>
      <w:divsChild>
        <w:div w:id="2071071948">
          <w:marLeft w:val="0"/>
          <w:marRight w:val="0"/>
          <w:marTop w:val="0"/>
          <w:marBottom w:val="225"/>
          <w:divBdr>
            <w:top w:val="none" w:sz="0" w:space="0" w:color="auto"/>
            <w:left w:val="none" w:sz="0" w:space="0" w:color="auto"/>
            <w:bottom w:val="none" w:sz="0" w:space="0" w:color="auto"/>
            <w:right w:val="none" w:sz="0" w:space="0" w:color="auto"/>
          </w:divBdr>
        </w:div>
      </w:divsChild>
    </w:div>
    <w:div w:id="1228498115">
      <w:bodyDiv w:val="1"/>
      <w:marLeft w:val="0"/>
      <w:marRight w:val="0"/>
      <w:marTop w:val="0"/>
      <w:marBottom w:val="0"/>
      <w:divBdr>
        <w:top w:val="none" w:sz="0" w:space="0" w:color="auto"/>
        <w:left w:val="none" w:sz="0" w:space="0" w:color="auto"/>
        <w:bottom w:val="none" w:sz="0" w:space="0" w:color="auto"/>
        <w:right w:val="none" w:sz="0" w:space="0" w:color="auto"/>
      </w:divBdr>
    </w:div>
    <w:div w:id="12709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979006">
          <w:marLeft w:val="0"/>
          <w:marRight w:val="0"/>
          <w:marTop w:val="0"/>
          <w:marBottom w:val="0"/>
          <w:divBdr>
            <w:top w:val="none" w:sz="0" w:space="0" w:color="auto"/>
            <w:left w:val="none" w:sz="0" w:space="0" w:color="auto"/>
            <w:bottom w:val="none" w:sz="0" w:space="0" w:color="auto"/>
            <w:right w:val="none" w:sz="0" w:space="0" w:color="auto"/>
          </w:divBdr>
        </w:div>
        <w:div w:id="2041515182">
          <w:marLeft w:val="0"/>
          <w:marRight w:val="0"/>
          <w:marTop w:val="0"/>
          <w:marBottom w:val="0"/>
          <w:divBdr>
            <w:top w:val="none" w:sz="0" w:space="0" w:color="auto"/>
            <w:left w:val="none" w:sz="0" w:space="0" w:color="auto"/>
            <w:bottom w:val="none" w:sz="0" w:space="0" w:color="auto"/>
            <w:right w:val="none" w:sz="0" w:space="0" w:color="auto"/>
          </w:divBdr>
        </w:div>
        <w:div w:id="2131778245">
          <w:marLeft w:val="0"/>
          <w:marRight w:val="0"/>
          <w:marTop w:val="0"/>
          <w:marBottom w:val="0"/>
          <w:divBdr>
            <w:top w:val="none" w:sz="0" w:space="0" w:color="auto"/>
            <w:left w:val="none" w:sz="0" w:space="0" w:color="auto"/>
            <w:bottom w:val="none" w:sz="0" w:space="0" w:color="auto"/>
            <w:right w:val="none" w:sz="0" w:space="0" w:color="auto"/>
          </w:divBdr>
        </w:div>
      </w:divsChild>
    </w:div>
    <w:div w:id="1340812607">
      <w:bodyDiv w:val="1"/>
      <w:marLeft w:val="0"/>
      <w:marRight w:val="0"/>
      <w:marTop w:val="0"/>
      <w:marBottom w:val="0"/>
      <w:divBdr>
        <w:top w:val="none" w:sz="0" w:space="0" w:color="auto"/>
        <w:left w:val="none" w:sz="0" w:space="0" w:color="auto"/>
        <w:bottom w:val="none" w:sz="0" w:space="0" w:color="auto"/>
        <w:right w:val="none" w:sz="0" w:space="0" w:color="auto"/>
      </w:divBdr>
      <w:divsChild>
        <w:div w:id="1549683588">
          <w:marLeft w:val="0"/>
          <w:marRight w:val="0"/>
          <w:marTop w:val="0"/>
          <w:marBottom w:val="225"/>
          <w:divBdr>
            <w:top w:val="none" w:sz="0" w:space="0" w:color="auto"/>
            <w:left w:val="none" w:sz="0" w:space="0" w:color="auto"/>
            <w:bottom w:val="none" w:sz="0" w:space="0" w:color="auto"/>
            <w:right w:val="none" w:sz="0" w:space="0" w:color="auto"/>
          </w:divBdr>
        </w:div>
      </w:divsChild>
    </w:div>
    <w:div w:id="1363483361">
      <w:bodyDiv w:val="1"/>
      <w:marLeft w:val="0"/>
      <w:marRight w:val="0"/>
      <w:marTop w:val="0"/>
      <w:marBottom w:val="0"/>
      <w:divBdr>
        <w:top w:val="none" w:sz="0" w:space="0" w:color="auto"/>
        <w:left w:val="none" w:sz="0" w:space="0" w:color="auto"/>
        <w:bottom w:val="none" w:sz="0" w:space="0" w:color="auto"/>
        <w:right w:val="none" w:sz="0" w:space="0" w:color="auto"/>
      </w:divBdr>
      <w:divsChild>
        <w:div w:id="990257497">
          <w:marLeft w:val="0"/>
          <w:marRight w:val="0"/>
          <w:marTop w:val="0"/>
          <w:marBottom w:val="0"/>
          <w:divBdr>
            <w:top w:val="none" w:sz="0" w:space="0" w:color="auto"/>
            <w:left w:val="none" w:sz="0" w:space="0" w:color="auto"/>
            <w:bottom w:val="none" w:sz="0" w:space="0" w:color="auto"/>
            <w:right w:val="none" w:sz="0" w:space="0" w:color="auto"/>
          </w:divBdr>
        </w:div>
        <w:div w:id="1374381131">
          <w:marLeft w:val="0"/>
          <w:marRight w:val="0"/>
          <w:marTop w:val="0"/>
          <w:marBottom w:val="0"/>
          <w:divBdr>
            <w:top w:val="none" w:sz="0" w:space="0" w:color="auto"/>
            <w:left w:val="none" w:sz="0" w:space="0" w:color="auto"/>
            <w:bottom w:val="none" w:sz="0" w:space="0" w:color="auto"/>
            <w:right w:val="none" w:sz="0" w:space="0" w:color="auto"/>
          </w:divBdr>
        </w:div>
        <w:div w:id="1868373316">
          <w:marLeft w:val="0"/>
          <w:marRight w:val="0"/>
          <w:marTop w:val="0"/>
          <w:marBottom w:val="0"/>
          <w:divBdr>
            <w:top w:val="none" w:sz="0" w:space="0" w:color="auto"/>
            <w:left w:val="none" w:sz="0" w:space="0" w:color="auto"/>
            <w:bottom w:val="none" w:sz="0" w:space="0" w:color="auto"/>
            <w:right w:val="none" w:sz="0" w:space="0" w:color="auto"/>
          </w:divBdr>
        </w:div>
      </w:divsChild>
    </w:div>
    <w:div w:id="1443181514">
      <w:bodyDiv w:val="1"/>
      <w:marLeft w:val="0"/>
      <w:marRight w:val="0"/>
      <w:marTop w:val="0"/>
      <w:marBottom w:val="0"/>
      <w:divBdr>
        <w:top w:val="none" w:sz="0" w:space="0" w:color="auto"/>
        <w:left w:val="none" w:sz="0" w:space="0" w:color="auto"/>
        <w:bottom w:val="none" w:sz="0" w:space="0" w:color="auto"/>
        <w:right w:val="none" w:sz="0" w:space="0" w:color="auto"/>
      </w:divBdr>
      <w:divsChild>
        <w:div w:id="141578841">
          <w:marLeft w:val="0"/>
          <w:marRight w:val="0"/>
          <w:marTop w:val="0"/>
          <w:marBottom w:val="0"/>
          <w:divBdr>
            <w:top w:val="none" w:sz="0" w:space="0" w:color="auto"/>
            <w:left w:val="none" w:sz="0" w:space="0" w:color="auto"/>
            <w:bottom w:val="none" w:sz="0" w:space="0" w:color="auto"/>
            <w:right w:val="none" w:sz="0" w:space="0" w:color="auto"/>
          </w:divBdr>
        </w:div>
        <w:div w:id="1098134851">
          <w:marLeft w:val="0"/>
          <w:marRight w:val="0"/>
          <w:marTop w:val="0"/>
          <w:marBottom w:val="0"/>
          <w:divBdr>
            <w:top w:val="none" w:sz="0" w:space="0" w:color="auto"/>
            <w:left w:val="none" w:sz="0" w:space="0" w:color="auto"/>
            <w:bottom w:val="none" w:sz="0" w:space="0" w:color="auto"/>
            <w:right w:val="none" w:sz="0" w:space="0" w:color="auto"/>
          </w:divBdr>
        </w:div>
        <w:div w:id="1333604782">
          <w:marLeft w:val="0"/>
          <w:marRight w:val="0"/>
          <w:marTop w:val="0"/>
          <w:marBottom w:val="0"/>
          <w:divBdr>
            <w:top w:val="none" w:sz="0" w:space="0" w:color="auto"/>
            <w:left w:val="none" w:sz="0" w:space="0" w:color="auto"/>
            <w:bottom w:val="none" w:sz="0" w:space="0" w:color="auto"/>
            <w:right w:val="none" w:sz="0" w:space="0" w:color="auto"/>
          </w:divBdr>
        </w:div>
      </w:divsChild>
    </w:div>
    <w:div w:id="1601136151">
      <w:bodyDiv w:val="1"/>
      <w:marLeft w:val="0"/>
      <w:marRight w:val="0"/>
      <w:marTop w:val="0"/>
      <w:marBottom w:val="0"/>
      <w:divBdr>
        <w:top w:val="none" w:sz="0" w:space="0" w:color="auto"/>
        <w:left w:val="none" w:sz="0" w:space="0" w:color="auto"/>
        <w:bottom w:val="none" w:sz="0" w:space="0" w:color="auto"/>
        <w:right w:val="none" w:sz="0" w:space="0" w:color="auto"/>
      </w:divBdr>
    </w:div>
    <w:div w:id="2034335185">
      <w:bodyDiv w:val="1"/>
      <w:marLeft w:val="0"/>
      <w:marRight w:val="0"/>
      <w:marTop w:val="0"/>
      <w:marBottom w:val="0"/>
      <w:divBdr>
        <w:top w:val="none" w:sz="0" w:space="0" w:color="auto"/>
        <w:left w:val="none" w:sz="0" w:space="0" w:color="auto"/>
        <w:bottom w:val="none" w:sz="0" w:space="0" w:color="auto"/>
        <w:right w:val="none" w:sz="0" w:space="0" w:color="auto"/>
      </w:divBdr>
      <w:divsChild>
        <w:div w:id="19111089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4908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dc:description/>
  <cp:lastModifiedBy>יעל</cp:lastModifiedBy>
  <cp:revision>2</cp:revision>
  <cp:lastPrinted>2017-07-30T08:17:00Z</cp:lastPrinted>
  <dcterms:created xsi:type="dcterms:W3CDTF">2018-07-10T17:36:00Z</dcterms:created>
  <dcterms:modified xsi:type="dcterms:W3CDTF">2018-07-10T17:36:00Z</dcterms:modified>
</cp:coreProperties>
</file>