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7C9" w:rsidRPr="0014089F" w:rsidRDefault="00F537C9" w:rsidP="00F537C9">
      <w:pPr>
        <w:spacing w:line="360" w:lineRule="auto"/>
        <w:jc w:val="center"/>
        <w:rPr>
          <w:rFonts w:ascii="Arial" w:hAnsi="Arial" w:cs="Tahoma"/>
          <w:bCs/>
          <w:sz w:val="34"/>
          <w:szCs w:val="34"/>
          <w:rtl/>
        </w:rPr>
      </w:pPr>
      <w:r w:rsidRPr="0014089F">
        <w:rPr>
          <w:rFonts w:ascii="Arial" w:hAnsi="Arial" w:cs="Tahoma"/>
          <w:bCs/>
          <w:sz w:val="34"/>
          <w:szCs w:val="34"/>
          <w:rtl/>
        </w:rPr>
        <w:t>שם ומספר הקורס:</w:t>
      </w:r>
      <w:r w:rsidRPr="0014089F">
        <w:rPr>
          <w:rFonts w:ascii="Arial" w:hAnsi="Arial" w:cs="Tahoma" w:hint="cs"/>
          <w:bCs/>
          <w:sz w:val="34"/>
          <w:szCs w:val="34"/>
          <w:rtl/>
        </w:rPr>
        <w:t xml:space="preserve"> </w:t>
      </w:r>
      <w:r w:rsidRPr="00F537C9">
        <w:rPr>
          <w:rFonts w:ascii="Arial" w:hAnsi="Arial" w:cs="Tahoma" w:hint="cs"/>
          <w:bCs/>
          <w:sz w:val="34"/>
          <w:szCs w:val="34"/>
          <w:rtl/>
        </w:rPr>
        <w:t>ירושלים</w:t>
      </w:r>
      <w:r w:rsidRPr="00F537C9">
        <w:rPr>
          <w:rFonts w:ascii="Arial" w:hAnsi="Arial" w:cs="Tahoma"/>
          <w:bCs/>
          <w:sz w:val="34"/>
          <w:szCs w:val="34"/>
          <w:rtl/>
        </w:rPr>
        <w:t xml:space="preserve"> </w:t>
      </w:r>
      <w:r w:rsidRPr="00F537C9">
        <w:rPr>
          <w:rFonts w:ascii="Arial" w:hAnsi="Arial" w:cs="Tahoma" w:hint="cs"/>
          <w:bCs/>
          <w:sz w:val="34"/>
          <w:szCs w:val="34"/>
          <w:rtl/>
        </w:rPr>
        <w:t>בתקופת</w:t>
      </w:r>
      <w:r w:rsidRPr="00F537C9">
        <w:rPr>
          <w:rFonts w:ascii="Arial" w:hAnsi="Arial" w:cs="Tahoma"/>
          <w:bCs/>
          <w:sz w:val="34"/>
          <w:szCs w:val="34"/>
          <w:rtl/>
        </w:rPr>
        <w:t xml:space="preserve"> </w:t>
      </w:r>
      <w:r w:rsidRPr="00F537C9">
        <w:rPr>
          <w:rFonts w:ascii="Arial" w:hAnsi="Arial" w:cs="Tahoma" w:hint="cs"/>
          <w:bCs/>
          <w:sz w:val="34"/>
          <w:szCs w:val="34"/>
          <w:rtl/>
        </w:rPr>
        <w:t>הבית</w:t>
      </w:r>
      <w:r w:rsidRPr="00F537C9">
        <w:rPr>
          <w:rFonts w:ascii="Arial" w:hAnsi="Arial" w:cs="Tahoma"/>
          <w:bCs/>
          <w:sz w:val="34"/>
          <w:szCs w:val="34"/>
          <w:rtl/>
        </w:rPr>
        <w:t xml:space="preserve"> </w:t>
      </w:r>
      <w:r w:rsidRPr="00F537C9">
        <w:rPr>
          <w:rFonts w:ascii="Arial" w:hAnsi="Arial" w:cs="Tahoma" w:hint="cs"/>
          <w:bCs/>
          <w:sz w:val="34"/>
          <w:szCs w:val="34"/>
          <w:rtl/>
        </w:rPr>
        <w:t>השני</w:t>
      </w:r>
    </w:p>
    <w:p w:rsidR="00F537C9" w:rsidRPr="0014089F" w:rsidRDefault="00F537C9" w:rsidP="00F537C9">
      <w:pPr>
        <w:spacing w:line="360" w:lineRule="auto"/>
        <w:jc w:val="center"/>
        <w:rPr>
          <w:rFonts w:ascii="Arial" w:hAnsi="Arial" w:cs="Tahoma"/>
          <w:bCs/>
          <w:sz w:val="34"/>
          <w:szCs w:val="34"/>
          <w:rtl/>
        </w:rPr>
      </w:pPr>
      <w:r>
        <w:rPr>
          <w:rFonts w:ascii="Arial" w:hAnsi="Arial" w:cs="Tahoma" w:hint="cs"/>
          <w:bCs/>
          <w:sz w:val="34"/>
          <w:szCs w:val="34"/>
          <w:rtl/>
        </w:rPr>
        <w:t>16-251-01</w:t>
      </w:r>
    </w:p>
    <w:p w:rsidR="00F537C9" w:rsidRDefault="00F537C9" w:rsidP="00F537C9">
      <w:pPr>
        <w:spacing w:line="360" w:lineRule="auto"/>
        <w:jc w:val="center"/>
        <w:rPr>
          <w:rFonts w:ascii="Arial" w:hAnsi="Arial" w:cs="Tahoma"/>
          <w:szCs w:val="20"/>
          <w:rtl/>
        </w:rPr>
      </w:pPr>
      <w:r w:rsidRPr="00952C56">
        <w:rPr>
          <w:rFonts w:ascii="Arial" w:hAnsi="Arial" w:cs="Tahoma"/>
          <w:bCs/>
          <w:sz w:val="36"/>
          <w:szCs w:val="28"/>
          <w:rtl/>
        </w:rPr>
        <w:t>שם המרצה:</w:t>
      </w:r>
      <w:r>
        <w:rPr>
          <w:rFonts w:ascii="Arial" w:hAnsi="Arial" w:cs="Tahoma" w:hint="cs"/>
          <w:szCs w:val="20"/>
          <w:rtl/>
        </w:rPr>
        <w:t xml:space="preserve"> ד"ר </w:t>
      </w:r>
      <w:r>
        <w:rPr>
          <w:rFonts w:ascii="Arial" w:hAnsi="Arial" w:cs="Tahoma" w:hint="cs"/>
          <w:szCs w:val="20"/>
          <w:rtl/>
        </w:rPr>
        <w:t>עמית דגן</w:t>
      </w:r>
    </w:p>
    <w:p w:rsidR="00F537C9" w:rsidRPr="00F537C9" w:rsidRDefault="00F537C9" w:rsidP="00F537C9">
      <w:pPr>
        <w:spacing w:line="360" w:lineRule="auto"/>
        <w:jc w:val="center"/>
        <w:rPr>
          <w:rFonts w:ascii="Arial" w:hAnsi="Arial" w:cs="Arial"/>
          <w:rtl/>
        </w:rPr>
      </w:pPr>
      <w:r w:rsidRPr="00952C56">
        <w:rPr>
          <w:rFonts w:ascii="Arial" w:hAnsi="Arial" w:cs="Arial"/>
          <w:b/>
          <w:bCs/>
          <w:rtl/>
        </w:rPr>
        <w:t>סוג הקורס:</w:t>
      </w:r>
      <w:r w:rsidRPr="00952C56">
        <w:rPr>
          <w:rFonts w:ascii="Arial" w:hAnsi="Arial" w:cs="Arial"/>
          <w:rtl/>
        </w:rPr>
        <w:t xml:space="preserve"> </w:t>
      </w:r>
      <w:r>
        <w:rPr>
          <w:rFonts w:ascii="Arial" w:hAnsi="Arial" w:cs="Arial" w:hint="cs"/>
          <w:rtl/>
        </w:rPr>
        <w:t>הרצאה</w:t>
      </w:r>
    </w:p>
    <w:p w:rsidR="00F537C9" w:rsidRPr="00952C56" w:rsidRDefault="00F537C9" w:rsidP="00F537C9">
      <w:pPr>
        <w:spacing w:line="360" w:lineRule="auto"/>
        <w:rPr>
          <w:rFonts w:ascii="Arial" w:hAnsi="Arial" w:cs="Arial"/>
          <w:rtl/>
        </w:rPr>
      </w:pPr>
      <w:r w:rsidRPr="00952C56">
        <w:rPr>
          <w:rFonts w:ascii="Arial" w:hAnsi="Arial" w:cs="Arial"/>
          <w:b/>
          <w:bCs/>
          <w:rtl/>
        </w:rPr>
        <w:t>שנת לימודים</w:t>
      </w:r>
      <w:r w:rsidRPr="00952C56">
        <w:rPr>
          <w:rFonts w:ascii="Arial" w:hAnsi="Arial" w:cs="Arial"/>
          <w:rtl/>
        </w:rPr>
        <w:t>:</w:t>
      </w:r>
      <w:r>
        <w:rPr>
          <w:rFonts w:ascii="Arial" w:hAnsi="Arial" w:cs="Arial" w:hint="cs"/>
          <w:rtl/>
        </w:rPr>
        <w:t xml:space="preserve"> תשע"ט    </w:t>
      </w:r>
      <w:r w:rsidRPr="00952C56">
        <w:rPr>
          <w:rFonts w:ascii="Arial" w:hAnsi="Arial" w:cs="Arial"/>
          <w:b/>
          <w:bCs/>
          <w:rtl/>
        </w:rPr>
        <w:t>סמסטר</w:t>
      </w:r>
      <w:r w:rsidRPr="00952C56">
        <w:rPr>
          <w:rFonts w:ascii="Arial" w:hAnsi="Arial" w:cs="Arial"/>
          <w:rtl/>
        </w:rPr>
        <w:t xml:space="preserve">: </w:t>
      </w:r>
      <w:r>
        <w:rPr>
          <w:rFonts w:ascii="Arial" w:hAnsi="Arial" w:cs="Arial" w:hint="cs"/>
          <w:rtl/>
        </w:rPr>
        <w:t xml:space="preserve"> </w:t>
      </w:r>
      <w:r>
        <w:rPr>
          <w:rFonts w:ascii="Arial" w:hAnsi="Arial" w:cs="Arial" w:hint="cs"/>
          <w:rtl/>
        </w:rPr>
        <w:t>א</w:t>
      </w:r>
      <w:r>
        <w:rPr>
          <w:rFonts w:ascii="Arial" w:hAnsi="Arial" w:cs="Arial" w:hint="cs"/>
          <w:rtl/>
        </w:rPr>
        <w:t>'</w:t>
      </w:r>
      <w:r w:rsidRPr="00952C56">
        <w:rPr>
          <w:rFonts w:ascii="Arial" w:hAnsi="Arial" w:cs="Arial"/>
          <w:rtl/>
        </w:rPr>
        <w:t xml:space="preserve">                            </w:t>
      </w:r>
      <w:r w:rsidRPr="00952C56">
        <w:rPr>
          <w:rFonts w:ascii="Arial" w:hAnsi="Arial" w:cs="Arial"/>
          <w:b/>
          <w:bCs/>
          <w:rtl/>
        </w:rPr>
        <w:t>היקף שעות</w:t>
      </w:r>
      <w:r w:rsidRPr="00952C56">
        <w:rPr>
          <w:rFonts w:ascii="Arial" w:hAnsi="Arial" w:cs="Arial"/>
          <w:rtl/>
        </w:rPr>
        <w:t xml:space="preserve">:  </w:t>
      </w:r>
      <w:r>
        <w:rPr>
          <w:rFonts w:ascii="Arial" w:hAnsi="Arial" w:cs="Arial" w:hint="cs"/>
          <w:rtl/>
        </w:rPr>
        <w:t>1 ש"ש</w:t>
      </w:r>
    </w:p>
    <w:p w:rsidR="00DB45C1" w:rsidRPr="00F537C9" w:rsidRDefault="00F537C9" w:rsidP="00F537C9">
      <w:pPr>
        <w:spacing w:line="360" w:lineRule="auto"/>
        <w:rPr>
          <w:rFonts w:asciiTheme="majorBidi" w:hAnsiTheme="majorBidi" w:cstheme="majorBidi"/>
          <w:b/>
          <w:bCs/>
          <w:sz w:val="24"/>
          <w:szCs w:val="24"/>
          <w:rtl/>
        </w:rPr>
      </w:pPr>
      <w:r w:rsidRPr="00952C56">
        <w:rPr>
          <w:rFonts w:ascii="Arial" w:hAnsi="Arial" w:cs="Arial"/>
          <w:b/>
          <w:bCs/>
          <w:rtl/>
        </w:rPr>
        <w:t xml:space="preserve"> אתר הקורס באינטרנט:</w:t>
      </w:r>
      <w:r w:rsidRPr="00952C56">
        <w:rPr>
          <w:rFonts w:ascii="Arial" w:hAnsi="Arial" w:cs="Arial"/>
          <w:rtl/>
        </w:rPr>
        <w:t xml:space="preserve">           </w:t>
      </w:r>
    </w:p>
    <w:p w:rsidR="00DB45C1" w:rsidRDefault="007F614D" w:rsidP="00F537C9">
      <w:pPr>
        <w:spacing w:line="360" w:lineRule="auto"/>
        <w:rPr>
          <w:rFonts w:asciiTheme="majorBidi" w:hAnsiTheme="majorBidi" w:cstheme="majorBidi"/>
          <w:b/>
          <w:bCs/>
          <w:sz w:val="24"/>
          <w:szCs w:val="24"/>
          <w:u w:val="single"/>
          <w:rtl/>
        </w:rPr>
      </w:pPr>
      <w:r w:rsidRPr="00D85BA2">
        <w:rPr>
          <w:rFonts w:asciiTheme="majorBidi" w:hAnsiTheme="majorBidi" w:cstheme="majorBidi"/>
          <w:b/>
          <w:bCs/>
          <w:sz w:val="24"/>
          <w:szCs w:val="24"/>
          <w:u w:val="single"/>
          <w:rtl/>
        </w:rPr>
        <w:t xml:space="preserve"> </w:t>
      </w:r>
    </w:p>
    <w:p w:rsidR="00DB45C1" w:rsidRDefault="00DB45C1" w:rsidP="00D85BA2">
      <w:pPr>
        <w:spacing w:line="360" w:lineRule="auto"/>
        <w:rPr>
          <w:rFonts w:asciiTheme="majorBidi" w:hAnsiTheme="majorBidi" w:cstheme="majorBidi"/>
          <w:b/>
          <w:bCs/>
          <w:sz w:val="24"/>
          <w:szCs w:val="24"/>
          <w:u w:val="single"/>
          <w:rtl/>
        </w:rPr>
      </w:pPr>
    </w:p>
    <w:p w:rsidR="007C5F1A" w:rsidRDefault="007C5F1A" w:rsidP="00D85BA2">
      <w:pPr>
        <w:spacing w:line="360" w:lineRule="auto"/>
        <w:rPr>
          <w:rFonts w:asciiTheme="majorBidi" w:hAnsiTheme="majorBidi" w:cstheme="majorBidi"/>
          <w:b/>
          <w:bCs/>
          <w:sz w:val="24"/>
          <w:szCs w:val="24"/>
          <w:u w:val="single"/>
          <w:rtl/>
        </w:rPr>
      </w:pPr>
      <w:r>
        <w:rPr>
          <w:rFonts w:asciiTheme="majorBidi" w:hAnsiTheme="majorBidi" w:cstheme="majorBidi" w:hint="cs"/>
          <w:b/>
          <w:bCs/>
          <w:sz w:val="24"/>
          <w:szCs w:val="24"/>
          <w:u w:val="single"/>
          <w:rtl/>
        </w:rPr>
        <w:t xml:space="preserve">הקדמה: </w:t>
      </w:r>
    </w:p>
    <w:p w:rsidR="007C5F1A" w:rsidRPr="007C5F1A" w:rsidRDefault="007C5F1A" w:rsidP="007C5F1A">
      <w:pPr>
        <w:spacing w:line="360" w:lineRule="auto"/>
        <w:rPr>
          <w:rFonts w:asciiTheme="majorBidi" w:hAnsiTheme="majorBidi" w:cstheme="majorBidi"/>
          <w:sz w:val="24"/>
          <w:szCs w:val="24"/>
          <w:rtl/>
        </w:rPr>
      </w:pPr>
      <w:r w:rsidRPr="007C5F1A">
        <w:rPr>
          <w:rFonts w:asciiTheme="majorBidi" w:hAnsiTheme="majorBidi" w:cstheme="majorBidi" w:hint="cs"/>
          <w:sz w:val="24"/>
          <w:szCs w:val="24"/>
          <w:rtl/>
        </w:rPr>
        <w:t>מטרת קורס זה הוא לה</w:t>
      </w:r>
      <w:r>
        <w:rPr>
          <w:rFonts w:asciiTheme="majorBidi" w:hAnsiTheme="majorBidi" w:cstheme="majorBidi" w:hint="cs"/>
          <w:sz w:val="24"/>
          <w:szCs w:val="24"/>
          <w:rtl/>
        </w:rPr>
        <w:t xml:space="preserve">עניק לסטודנט ידע, </w:t>
      </w:r>
      <w:r w:rsidRPr="007C5F1A">
        <w:rPr>
          <w:rFonts w:asciiTheme="majorBidi" w:hAnsiTheme="majorBidi" w:cstheme="majorBidi" w:hint="cs"/>
          <w:sz w:val="24"/>
          <w:szCs w:val="24"/>
          <w:rtl/>
        </w:rPr>
        <w:t xml:space="preserve">מושגי יסוד </w:t>
      </w:r>
      <w:r>
        <w:rPr>
          <w:rFonts w:asciiTheme="majorBidi" w:hAnsiTheme="majorBidi" w:cstheme="majorBidi" w:hint="cs"/>
          <w:sz w:val="24"/>
          <w:szCs w:val="24"/>
          <w:rtl/>
        </w:rPr>
        <w:t xml:space="preserve"> והכרות עם </w:t>
      </w:r>
      <w:r w:rsidRPr="007C5F1A">
        <w:rPr>
          <w:rFonts w:asciiTheme="majorBidi" w:hAnsiTheme="majorBidi" w:cstheme="majorBidi" w:hint="cs"/>
          <w:sz w:val="24"/>
          <w:szCs w:val="24"/>
          <w:rtl/>
        </w:rPr>
        <w:t xml:space="preserve">ירושלים של תקופת הבית השני. </w:t>
      </w:r>
      <w:r>
        <w:rPr>
          <w:rFonts w:asciiTheme="majorBidi" w:hAnsiTheme="majorBidi" w:cstheme="majorBidi" w:hint="cs"/>
          <w:sz w:val="24"/>
          <w:szCs w:val="24"/>
          <w:rtl/>
        </w:rPr>
        <w:t xml:space="preserve">586 שנים עמד בית המקדש השני בירושלים והיווה מרכז רוחני כלכלי ותרבותי של העם היהודי. הקמתו, קיומו וחורבנו לוו באירועים ובתהליכים אשר השפיעו על עיצובה הפיסי של העיר, וכן על עיצובו של העם היהודי. </w:t>
      </w:r>
      <w:r w:rsidRPr="007C5F1A">
        <w:rPr>
          <w:rFonts w:asciiTheme="majorBidi" w:hAnsiTheme="majorBidi" w:cstheme="majorBidi" w:hint="cs"/>
          <w:sz w:val="24"/>
          <w:szCs w:val="24"/>
          <w:rtl/>
        </w:rPr>
        <w:t>במהלך הקורס נס</w:t>
      </w:r>
      <w:r>
        <w:rPr>
          <w:rFonts w:asciiTheme="majorBidi" w:hAnsiTheme="majorBidi" w:cstheme="majorBidi" w:hint="cs"/>
          <w:sz w:val="24"/>
          <w:szCs w:val="24"/>
          <w:rtl/>
        </w:rPr>
        <w:t>קור את התהליכים השוני</w:t>
      </w:r>
      <w:r w:rsidRPr="007C5F1A">
        <w:rPr>
          <w:rFonts w:asciiTheme="majorBidi" w:hAnsiTheme="majorBidi" w:cstheme="majorBidi" w:hint="cs"/>
          <w:sz w:val="24"/>
          <w:szCs w:val="24"/>
          <w:rtl/>
        </w:rPr>
        <w:t xml:space="preserve">ם שחוותה העיר והשתקפותם של תהליכים </w:t>
      </w:r>
      <w:r>
        <w:rPr>
          <w:rFonts w:asciiTheme="majorBidi" w:hAnsiTheme="majorBidi" w:cstheme="majorBidi" w:hint="cs"/>
          <w:sz w:val="24"/>
          <w:szCs w:val="24"/>
          <w:rtl/>
        </w:rPr>
        <w:t xml:space="preserve">אלו </w:t>
      </w:r>
      <w:r w:rsidRPr="007C5F1A">
        <w:rPr>
          <w:rFonts w:asciiTheme="majorBidi" w:hAnsiTheme="majorBidi" w:cstheme="majorBidi" w:hint="cs"/>
          <w:sz w:val="24"/>
          <w:szCs w:val="24"/>
          <w:rtl/>
        </w:rPr>
        <w:t>בממצא החומרי</w:t>
      </w:r>
      <w:r>
        <w:rPr>
          <w:rFonts w:asciiTheme="majorBidi" w:hAnsiTheme="majorBidi" w:cstheme="majorBidi" w:hint="cs"/>
          <w:sz w:val="24"/>
          <w:szCs w:val="24"/>
          <w:rtl/>
        </w:rPr>
        <w:t xml:space="preserve"> והטקסטואלי</w:t>
      </w:r>
      <w:r w:rsidRPr="007C5F1A">
        <w:rPr>
          <w:rFonts w:asciiTheme="majorBidi" w:hAnsiTheme="majorBidi" w:cstheme="majorBidi" w:hint="cs"/>
          <w:sz w:val="24"/>
          <w:szCs w:val="24"/>
          <w:rtl/>
        </w:rPr>
        <w:t xml:space="preserve">. </w:t>
      </w:r>
    </w:p>
    <w:p w:rsidR="007C5F1A" w:rsidRPr="00DA1B86" w:rsidRDefault="00DA1B86" w:rsidP="00D85BA2">
      <w:pPr>
        <w:spacing w:line="360" w:lineRule="auto"/>
        <w:rPr>
          <w:rFonts w:asciiTheme="majorBidi" w:hAnsiTheme="majorBidi" w:cstheme="majorBidi"/>
          <w:sz w:val="24"/>
          <w:szCs w:val="24"/>
          <w:rtl/>
        </w:rPr>
      </w:pPr>
      <w:r w:rsidRPr="00DA1B86">
        <w:rPr>
          <w:rFonts w:asciiTheme="majorBidi" w:hAnsiTheme="majorBidi" w:cstheme="majorBidi" w:hint="cs"/>
          <w:b/>
          <w:bCs/>
          <w:sz w:val="24"/>
          <w:szCs w:val="24"/>
          <w:rtl/>
        </w:rPr>
        <w:t>דרישות מקדימות</w:t>
      </w:r>
      <w:r w:rsidRPr="00DA1B86">
        <w:rPr>
          <w:rFonts w:asciiTheme="majorBidi" w:hAnsiTheme="majorBidi" w:cstheme="majorBidi" w:hint="cs"/>
          <w:sz w:val="24"/>
          <w:szCs w:val="24"/>
          <w:rtl/>
        </w:rPr>
        <w:t>: אין</w:t>
      </w:r>
      <w:r>
        <w:rPr>
          <w:rFonts w:asciiTheme="majorBidi" w:hAnsiTheme="majorBidi" w:cstheme="majorBidi" w:hint="cs"/>
          <w:sz w:val="24"/>
          <w:szCs w:val="24"/>
          <w:rtl/>
        </w:rPr>
        <w:t xml:space="preserve">. השיעור יכלול שימוש במצגות ועזרים שישלחו/יחולקו לסטודנטים. </w:t>
      </w:r>
    </w:p>
    <w:p w:rsidR="00DA1B86" w:rsidRPr="00DA1B86" w:rsidRDefault="00DA1B86" w:rsidP="00DA1B86">
      <w:pPr>
        <w:spacing w:line="360" w:lineRule="auto"/>
        <w:rPr>
          <w:rFonts w:asciiTheme="majorBidi" w:hAnsiTheme="majorBidi" w:cstheme="majorBidi"/>
          <w:sz w:val="24"/>
          <w:szCs w:val="24"/>
          <w:rtl/>
        </w:rPr>
      </w:pPr>
      <w:r w:rsidRPr="00DA1B86">
        <w:rPr>
          <w:rFonts w:asciiTheme="majorBidi" w:hAnsiTheme="majorBidi" w:cstheme="majorBidi" w:hint="cs"/>
          <w:b/>
          <w:bCs/>
          <w:sz w:val="24"/>
          <w:szCs w:val="24"/>
          <w:rtl/>
        </w:rPr>
        <w:t>דרישות שבועיות</w:t>
      </w:r>
      <w:r w:rsidRPr="00DA1B86">
        <w:rPr>
          <w:rFonts w:asciiTheme="majorBidi" w:hAnsiTheme="majorBidi" w:cstheme="majorBidi" w:hint="cs"/>
          <w:sz w:val="24"/>
          <w:szCs w:val="24"/>
          <w:rtl/>
        </w:rPr>
        <w:t xml:space="preserve"> : חובה לקרוא את החומר שצוין כחובה. </w:t>
      </w:r>
    </w:p>
    <w:p w:rsidR="00DA1B86" w:rsidRPr="00DA1B86" w:rsidRDefault="00DA1B86" w:rsidP="00DA1B86">
      <w:pPr>
        <w:spacing w:line="360" w:lineRule="auto"/>
        <w:rPr>
          <w:rFonts w:asciiTheme="majorBidi" w:hAnsiTheme="majorBidi" w:cstheme="majorBidi"/>
          <w:sz w:val="24"/>
          <w:szCs w:val="24"/>
          <w:rtl/>
        </w:rPr>
      </w:pPr>
      <w:r w:rsidRPr="00DA1B86">
        <w:rPr>
          <w:rFonts w:asciiTheme="majorBidi" w:hAnsiTheme="majorBidi" w:cstheme="majorBidi" w:hint="cs"/>
          <w:b/>
          <w:bCs/>
          <w:sz w:val="24"/>
          <w:szCs w:val="24"/>
          <w:rtl/>
        </w:rPr>
        <w:t>השתתפות בשיעור</w:t>
      </w:r>
      <w:r w:rsidRPr="00DA1B86">
        <w:rPr>
          <w:rFonts w:asciiTheme="majorBidi" w:hAnsiTheme="majorBidi" w:cstheme="majorBidi" w:hint="cs"/>
          <w:sz w:val="24"/>
          <w:szCs w:val="24"/>
          <w:rtl/>
        </w:rPr>
        <w:t xml:space="preserve"> </w:t>
      </w:r>
      <w:r>
        <w:rPr>
          <w:rFonts w:asciiTheme="majorBidi" w:hAnsiTheme="majorBidi" w:cstheme="majorBidi" w:hint="cs"/>
          <w:sz w:val="24"/>
          <w:szCs w:val="24"/>
          <w:rtl/>
        </w:rPr>
        <w:t>:</w:t>
      </w:r>
      <w:r w:rsidRPr="00DA1B86">
        <w:rPr>
          <w:rFonts w:asciiTheme="majorBidi" w:hAnsiTheme="majorBidi" w:cstheme="majorBidi" w:hint="cs"/>
          <w:sz w:val="24"/>
          <w:szCs w:val="24"/>
          <w:rtl/>
        </w:rPr>
        <w:t xml:space="preserve"> חובה. </w:t>
      </w:r>
    </w:p>
    <w:p w:rsidR="00DA1B86" w:rsidRPr="00DA1B86" w:rsidRDefault="00DA1B86" w:rsidP="00DA1B86">
      <w:pPr>
        <w:spacing w:line="360" w:lineRule="auto"/>
        <w:rPr>
          <w:rFonts w:asciiTheme="majorBidi" w:hAnsiTheme="majorBidi" w:cstheme="majorBidi"/>
          <w:sz w:val="24"/>
          <w:szCs w:val="24"/>
          <w:rtl/>
        </w:rPr>
      </w:pPr>
      <w:r w:rsidRPr="00DA1B86">
        <w:rPr>
          <w:rFonts w:asciiTheme="majorBidi" w:hAnsiTheme="majorBidi" w:cstheme="majorBidi" w:hint="cs"/>
          <w:b/>
          <w:bCs/>
          <w:sz w:val="24"/>
          <w:szCs w:val="24"/>
          <w:rtl/>
        </w:rPr>
        <w:t>דרישות סיום קורס</w:t>
      </w:r>
      <w:r w:rsidRPr="00DA1B86">
        <w:rPr>
          <w:rFonts w:asciiTheme="majorBidi" w:hAnsiTheme="majorBidi" w:cstheme="majorBidi" w:hint="cs"/>
          <w:sz w:val="24"/>
          <w:szCs w:val="24"/>
          <w:rtl/>
        </w:rPr>
        <w:t xml:space="preserve">: עמידה במבחן.  </w:t>
      </w:r>
    </w:p>
    <w:p w:rsidR="00D14E56" w:rsidRPr="00D85BA2" w:rsidRDefault="003B1358" w:rsidP="00D85BA2">
      <w:pPr>
        <w:spacing w:line="360" w:lineRule="auto"/>
        <w:rPr>
          <w:rFonts w:asciiTheme="majorBidi" w:hAnsiTheme="majorBidi" w:cstheme="majorBidi"/>
          <w:b/>
          <w:bCs/>
          <w:sz w:val="24"/>
          <w:szCs w:val="24"/>
          <w:u w:val="single"/>
          <w:rtl/>
        </w:rPr>
      </w:pPr>
      <w:r>
        <w:rPr>
          <w:rFonts w:asciiTheme="majorBidi" w:hAnsiTheme="majorBidi" w:cstheme="majorBidi"/>
          <w:b/>
          <w:bCs/>
          <w:sz w:val="24"/>
          <w:szCs w:val="24"/>
          <w:u w:val="single"/>
          <w:rtl/>
        </w:rPr>
        <w:t>שיעור ראשון: מבוא לתקופה</w:t>
      </w:r>
    </w:p>
    <w:p w:rsidR="00D14E56" w:rsidRPr="00D85BA2" w:rsidRDefault="00D14E56" w:rsidP="00D85BA2">
      <w:pPr>
        <w:spacing w:line="360" w:lineRule="auto"/>
        <w:rPr>
          <w:rFonts w:asciiTheme="majorBidi" w:hAnsiTheme="majorBidi" w:cstheme="majorBidi"/>
          <w:sz w:val="24"/>
          <w:szCs w:val="24"/>
          <w:rtl/>
        </w:rPr>
      </w:pPr>
      <w:r w:rsidRPr="00D85BA2">
        <w:rPr>
          <w:rFonts w:asciiTheme="majorBidi" w:hAnsiTheme="majorBidi" w:cstheme="majorBidi"/>
          <w:sz w:val="24"/>
          <w:szCs w:val="24"/>
          <w:rtl/>
        </w:rPr>
        <w:t xml:space="preserve">שיעור זה יעסוק באחריתה של ממלכת יהודה וחורבנה של ירושלים והמקדש הראשון.  הסטודנט יכיר בשיעור זה את </w:t>
      </w:r>
      <w:r w:rsidR="000F07AC" w:rsidRPr="00D85BA2">
        <w:rPr>
          <w:rFonts w:asciiTheme="majorBidi" w:hAnsiTheme="majorBidi" w:cstheme="majorBidi"/>
          <w:sz w:val="24"/>
          <w:szCs w:val="24"/>
          <w:rtl/>
        </w:rPr>
        <w:t xml:space="preserve">מתארה של ירושלים בשלהי תקופת הבית הראשון, יכיר את </w:t>
      </w:r>
      <w:proofErr w:type="spellStart"/>
      <w:r w:rsidR="000F07AC" w:rsidRPr="00D85BA2">
        <w:rPr>
          <w:rFonts w:asciiTheme="majorBidi" w:hAnsiTheme="majorBidi" w:cstheme="majorBidi"/>
          <w:sz w:val="24"/>
          <w:szCs w:val="24"/>
          <w:rtl/>
        </w:rPr>
        <w:t>הטופוגראפיה</w:t>
      </w:r>
      <w:proofErr w:type="spellEnd"/>
      <w:r w:rsidR="000F07AC" w:rsidRPr="00D85BA2">
        <w:rPr>
          <w:rFonts w:asciiTheme="majorBidi" w:hAnsiTheme="majorBidi" w:cstheme="majorBidi"/>
          <w:sz w:val="24"/>
          <w:szCs w:val="24"/>
          <w:rtl/>
        </w:rPr>
        <w:t xml:space="preserve"> של ירושלים, וייחשף למקורות הרלוונטיים של התקופה. (חוברת מקורות תחולק בראשית הקורס). </w:t>
      </w:r>
    </w:p>
    <w:p w:rsidR="000F07AC" w:rsidRPr="00DA1B86" w:rsidRDefault="000F07AC" w:rsidP="00D85BA2">
      <w:pPr>
        <w:spacing w:line="360" w:lineRule="auto"/>
        <w:rPr>
          <w:rFonts w:asciiTheme="majorBidi" w:hAnsiTheme="majorBidi" w:cstheme="majorBidi"/>
          <w:b/>
          <w:bCs/>
          <w:sz w:val="24"/>
          <w:szCs w:val="24"/>
          <w:rtl/>
        </w:rPr>
      </w:pPr>
      <w:r w:rsidRPr="00DA1B86">
        <w:rPr>
          <w:rFonts w:asciiTheme="majorBidi" w:hAnsiTheme="majorBidi" w:cstheme="majorBidi"/>
          <w:b/>
          <w:bCs/>
          <w:sz w:val="24"/>
          <w:szCs w:val="24"/>
          <w:rtl/>
        </w:rPr>
        <w:t xml:space="preserve">קריאת חובה : </w:t>
      </w:r>
    </w:p>
    <w:p w:rsidR="000F07AC" w:rsidRPr="00D85BA2" w:rsidRDefault="000F07AC" w:rsidP="00D85BA2">
      <w:pPr>
        <w:spacing w:line="360" w:lineRule="auto"/>
        <w:rPr>
          <w:rFonts w:asciiTheme="majorBidi" w:hAnsiTheme="majorBidi" w:cstheme="majorBidi"/>
          <w:b/>
          <w:bCs/>
          <w:sz w:val="24"/>
          <w:szCs w:val="24"/>
          <w:rtl/>
        </w:rPr>
      </w:pPr>
      <w:r w:rsidRPr="00D85BA2">
        <w:rPr>
          <w:rFonts w:asciiTheme="majorBidi" w:hAnsiTheme="majorBidi" w:cstheme="majorBidi"/>
          <w:b/>
          <w:bCs/>
          <w:sz w:val="24"/>
          <w:szCs w:val="24"/>
          <w:rtl/>
        </w:rPr>
        <w:t xml:space="preserve">ליפשיץ, ע. </w:t>
      </w:r>
    </w:p>
    <w:p w:rsidR="000F07AC" w:rsidRPr="00D85BA2" w:rsidRDefault="000F07AC" w:rsidP="00D85BA2">
      <w:pPr>
        <w:spacing w:line="360" w:lineRule="auto"/>
        <w:rPr>
          <w:rFonts w:asciiTheme="majorBidi" w:hAnsiTheme="majorBidi" w:cstheme="majorBidi"/>
          <w:sz w:val="24"/>
          <w:szCs w:val="24"/>
          <w:rtl/>
        </w:rPr>
      </w:pPr>
      <w:r w:rsidRPr="00D85BA2">
        <w:rPr>
          <w:rFonts w:asciiTheme="majorBidi" w:hAnsiTheme="majorBidi" w:cstheme="majorBidi"/>
          <w:b/>
          <w:bCs/>
          <w:sz w:val="24"/>
          <w:szCs w:val="24"/>
          <w:rtl/>
        </w:rPr>
        <w:t>2004</w:t>
      </w:r>
      <w:r w:rsidRPr="00D85BA2">
        <w:rPr>
          <w:rFonts w:asciiTheme="majorBidi" w:hAnsiTheme="majorBidi" w:cstheme="majorBidi"/>
          <w:sz w:val="24"/>
          <w:szCs w:val="24"/>
          <w:rtl/>
        </w:rPr>
        <w:t xml:space="preserve"> </w:t>
      </w:r>
      <w:r w:rsidR="00986D82" w:rsidRPr="00D85BA2">
        <w:rPr>
          <w:rFonts w:asciiTheme="majorBidi" w:hAnsiTheme="majorBidi" w:cstheme="majorBidi"/>
          <w:sz w:val="24"/>
          <w:szCs w:val="24"/>
          <w:rtl/>
        </w:rPr>
        <w:t>-</w:t>
      </w:r>
      <w:r w:rsidRPr="00D85BA2">
        <w:rPr>
          <w:rFonts w:asciiTheme="majorBidi" w:hAnsiTheme="majorBidi" w:cstheme="majorBidi"/>
          <w:sz w:val="24"/>
          <w:szCs w:val="24"/>
          <w:rtl/>
        </w:rPr>
        <w:t xml:space="preserve"> </w:t>
      </w:r>
      <w:r w:rsidR="00986D82" w:rsidRPr="00D85BA2">
        <w:rPr>
          <w:rFonts w:asciiTheme="majorBidi" w:hAnsiTheme="majorBidi" w:cstheme="majorBidi"/>
          <w:i/>
          <w:iCs/>
          <w:sz w:val="24"/>
          <w:szCs w:val="24"/>
          <w:rtl/>
        </w:rPr>
        <w:t>"יהודה תחת שלטון בבל"</w:t>
      </w:r>
      <w:r w:rsidR="00986D82" w:rsidRPr="00D85BA2">
        <w:rPr>
          <w:rFonts w:asciiTheme="majorBidi" w:hAnsiTheme="majorBidi" w:cstheme="majorBidi"/>
          <w:sz w:val="24"/>
          <w:szCs w:val="24"/>
          <w:rtl/>
        </w:rPr>
        <w:t xml:space="preserve">. </w:t>
      </w:r>
      <w:r w:rsidRPr="00D85BA2">
        <w:rPr>
          <w:rFonts w:asciiTheme="majorBidi" w:hAnsiTheme="majorBidi" w:cstheme="majorBidi"/>
          <w:sz w:val="24"/>
          <w:szCs w:val="24"/>
          <w:rtl/>
        </w:rPr>
        <w:t xml:space="preserve">בתוך: </w:t>
      </w:r>
      <w:r w:rsidRPr="00D85BA2">
        <w:rPr>
          <w:rFonts w:asciiTheme="majorBidi" w:hAnsiTheme="majorBidi" w:cstheme="majorBidi"/>
          <w:sz w:val="24"/>
          <w:szCs w:val="24"/>
          <w:u w:val="single"/>
          <w:rtl/>
        </w:rPr>
        <w:t>ירושלים בין חורבן להתחדשות, יהודה תחת שלטון בבל</w:t>
      </w:r>
      <w:r w:rsidRPr="00D85BA2">
        <w:rPr>
          <w:rFonts w:asciiTheme="majorBidi" w:hAnsiTheme="majorBidi" w:cstheme="majorBidi"/>
          <w:sz w:val="24"/>
          <w:szCs w:val="24"/>
          <w:rtl/>
        </w:rPr>
        <w:t xml:space="preserve">. </w:t>
      </w:r>
      <w:proofErr w:type="spellStart"/>
      <w:r w:rsidRPr="00D85BA2">
        <w:rPr>
          <w:rFonts w:asciiTheme="majorBidi" w:hAnsiTheme="majorBidi" w:cstheme="majorBidi"/>
          <w:sz w:val="24"/>
          <w:szCs w:val="24"/>
          <w:rtl/>
        </w:rPr>
        <w:t>יב"צ</w:t>
      </w:r>
      <w:proofErr w:type="spellEnd"/>
      <w:r w:rsidRPr="00D85BA2">
        <w:rPr>
          <w:rFonts w:asciiTheme="majorBidi" w:hAnsiTheme="majorBidi" w:cstheme="majorBidi"/>
          <w:sz w:val="24"/>
          <w:szCs w:val="24"/>
          <w:rtl/>
        </w:rPr>
        <w:t xml:space="preserve">. ירושלים. ע"מ: </w:t>
      </w:r>
      <w:r w:rsidR="00986D82" w:rsidRPr="00D85BA2">
        <w:rPr>
          <w:rFonts w:asciiTheme="majorBidi" w:hAnsiTheme="majorBidi" w:cstheme="majorBidi"/>
          <w:sz w:val="24"/>
          <w:szCs w:val="24"/>
          <w:rtl/>
        </w:rPr>
        <w:t xml:space="preserve">59- 118. </w:t>
      </w:r>
    </w:p>
    <w:p w:rsidR="000F07AC" w:rsidRPr="00D85BA2" w:rsidRDefault="003B1358" w:rsidP="00D85BA2">
      <w:pPr>
        <w:spacing w:line="360" w:lineRule="auto"/>
        <w:rPr>
          <w:rFonts w:asciiTheme="majorBidi" w:hAnsiTheme="majorBidi" w:cstheme="majorBidi"/>
          <w:b/>
          <w:bCs/>
          <w:sz w:val="24"/>
          <w:szCs w:val="24"/>
          <w:u w:val="single"/>
          <w:rtl/>
        </w:rPr>
      </w:pPr>
      <w:r>
        <w:rPr>
          <w:rFonts w:asciiTheme="majorBidi" w:hAnsiTheme="majorBidi" w:cstheme="majorBidi"/>
          <w:b/>
          <w:bCs/>
          <w:sz w:val="24"/>
          <w:szCs w:val="24"/>
          <w:u w:val="single"/>
          <w:rtl/>
        </w:rPr>
        <w:lastRenderedPageBreak/>
        <w:t>שיעור שני: מחורבן לתקומה</w:t>
      </w:r>
    </w:p>
    <w:p w:rsidR="007A1368" w:rsidRPr="00D85BA2" w:rsidRDefault="007A1368" w:rsidP="00D85BA2">
      <w:pPr>
        <w:spacing w:line="360" w:lineRule="auto"/>
        <w:rPr>
          <w:rFonts w:asciiTheme="majorBidi" w:hAnsiTheme="majorBidi" w:cstheme="majorBidi"/>
          <w:sz w:val="24"/>
          <w:szCs w:val="24"/>
          <w:rtl/>
        </w:rPr>
      </w:pPr>
      <w:r w:rsidRPr="00D85BA2">
        <w:rPr>
          <w:rFonts w:asciiTheme="majorBidi" w:hAnsiTheme="majorBidi" w:cstheme="majorBidi"/>
          <w:b/>
          <w:bCs/>
          <w:sz w:val="24"/>
          <w:szCs w:val="24"/>
        </w:rPr>
        <w:t xml:space="preserve"> </w:t>
      </w:r>
      <w:r w:rsidRPr="00D85BA2">
        <w:rPr>
          <w:rFonts w:asciiTheme="majorBidi" w:hAnsiTheme="majorBidi" w:cstheme="majorBidi"/>
          <w:sz w:val="24"/>
          <w:szCs w:val="24"/>
          <w:rtl/>
        </w:rPr>
        <w:t xml:space="preserve">שיעור זה יעסוק בחזרתם של גולי בבל לפחוות יהודה וראשית שיקומה של ירושלים ובניית המקדש. הסטודנט ילמד על האירועים שהובילו לחזרתם של יהודי בבל לארץ, על מעמדה של שארית הפליטה בישראל ועל מיקמו של המנהל הפרסי בארץ ישראל וכיצד הוא בא לידי ביטוי בממצא החומרי של ממלכת יהודה. </w:t>
      </w:r>
    </w:p>
    <w:p w:rsidR="007A1368" w:rsidRPr="00D85BA2" w:rsidRDefault="007A1368" w:rsidP="00D85BA2">
      <w:pPr>
        <w:spacing w:line="360" w:lineRule="auto"/>
        <w:rPr>
          <w:rFonts w:asciiTheme="majorBidi" w:hAnsiTheme="majorBidi" w:cstheme="majorBidi"/>
          <w:b/>
          <w:bCs/>
          <w:sz w:val="24"/>
          <w:szCs w:val="24"/>
          <w:rtl/>
        </w:rPr>
      </w:pPr>
      <w:r w:rsidRPr="00D85BA2">
        <w:rPr>
          <w:rFonts w:asciiTheme="majorBidi" w:hAnsiTheme="majorBidi" w:cstheme="majorBidi"/>
          <w:b/>
          <w:bCs/>
          <w:sz w:val="24"/>
          <w:szCs w:val="24"/>
          <w:rtl/>
        </w:rPr>
        <w:t xml:space="preserve">קריאת חובה: </w:t>
      </w:r>
    </w:p>
    <w:p w:rsidR="007A1368" w:rsidRPr="00D85BA2" w:rsidRDefault="007A1368" w:rsidP="00D85BA2">
      <w:pPr>
        <w:spacing w:line="360" w:lineRule="auto"/>
        <w:rPr>
          <w:rFonts w:asciiTheme="majorBidi" w:hAnsiTheme="majorBidi" w:cstheme="majorBidi"/>
          <w:b/>
          <w:bCs/>
          <w:sz w:val="24"/>
          <w:szCs w:val="24"/>
          <w:rtl/>
        </w:rPr>
      </w:pPr>
      <w:r w:rsidRPr="00D85BA2">
        <w:rPr>
          <w:rFonts w:asciiTheme="majorBidi" w:hAnsiTheme="majorBidi" w:cstheme="majorBidi"/>
          <w:b/>
          <w:bCs/>
          <w:sz w:val="24"/>
          <w:szCs w:val="24"/>
          <w:rtl/>
        </w:rPr>
        <w:t xml:space="preserve">אשל, ח. </w:t>
      </w:r>
    </w:p>
    <w:p w:rsidR="007A1368" w:rsidRPr="00D85BA2" w:rsidRDefault="007A1368" w:rsidP="00D85BA2">
      <w:pPr>
        <w:spacing w:line="360" w:lineRule="auto"/>
        <w:rPr>
          <w:rFonts w:asciiTheme="majorBidi" w:hAnsiTheme="majorBidi" w:cstheme="majorBidi"/>
          <w:sz w:val="24"/>
          <w:szCs w:val="24"/>
          <w:rtl/>
        </w:rPr>
      </w:pPr>
      <w:r w:rsidRPr="00D85BA2">
        <w:rPr>
          <w:rFonts w:asciiTheme="majorBidi" w:hAnsiTheme="majorBidi" w:cstheme="majorBidi"/>
          <w:b/>
          <w:bCs/>
          <w:sz w:val="24"/>
          <w:szCs w:val="24"/>
          <w:rtl/>
        </w:rPr>
        <w:t xml:space="preserve">2000 – </w:t>
      </w:r>
      <w:r w:rsidR="00355258" w:rsidRPr="00D85BA2">
        <w:rPr>
          <w:rFonts w:asciiTheme="majorBidi" w:hAnsiTheme="majorBidi" w:cstheme="majorBidi"/>
          <w:i/>
          <w:iCs/>
          <w:sz w:val="24"/>
          <w:szCs w:val="24"/>
          <w:rtl/>
        </w:rPr>
        <w:t>"</w:t>
      </w:r>
      <w:r w:rsidRPr="00D85BA2">
        <w:rPr>
          <w:rFonts w:asciiTheme="majorBidi" w:hAnsiTheme="majorBidi" w:cstheme="majorBidi"/>
          <w:i/>
          <w:iCs/>
          <w:sz w:val="24"/>
          <w:szCs w:val="24"/>
          <w:rtl/>
        </w:rPr>
        <w:t>ירושלים בימי שלטון פרס: מתאר העיר והרקע ההיסטורי</w:t>
      </w:r>
      <w:r w:rsidR="00355258" w:rsidRPr="00D85BA2">
        <w:rPr>
          <w:rFonts w:asciiTheme="majorBidi" w:hAnsiTheme="majorBidi" w:cstheme="majorBidi"/>
          <w:i/>
          <w:iCs/>
          <w:sz w:val="24"/>
          <w:szCs w:val="24"/>
          <w:rtl/>
        </w:rPr>
        <w:t>"</w:t>
      </w:r>
      <w:r w:rsidRPr="00D85BA2">
        <w:rPr>
          <w:rFonts w:asciiTheme="majorBidi" w:hAnsiTheme="majorBidi" w:cstheme="majorBidi"/>
          <w:i/>
          <w:iCs/>
          <w:sz w:val="24"/>
          <w:szCs w:val="24"/>
          <w:rtl/>
        </w:rPr>
        <w:t>.</w:t>
      </w:r>
      <w:r w:rsidRPr="00D85BA2">
        <w:rPr>
          <w:rFonts w:asciiTheme="majorBidi" w:hAnsiTheme="majorBidi" w:cstheme="majorBidi"/>
          <w:sz w:val="24"/>
          <w:szCs w:val="24"/>
          <w:rtl/>
        </w:rPr>
        <w:t xml:space="preserve"> בתוך: אחיטוב, ש., ומזר, עמיחי. (עורכים). </w:t>
      </w:r>
      <w:r w:rsidRPr="00D85BA2">
        <w:rPr>
          <w:rFonts w:asciiTheme="majorBidi" w:hAnsiTheme="majorBidi" w:cstheme="majorBidi"/>
          <w:sz w:val="24"/>
          <w:szCs w:val="24"/>
          <w:u w:val="single"/>
          <w:rtl/>
        </w:rPr>
        <w:t>ספר ירושלים, תקופת המקרא</w:t>
      </w:r>
      <w:r w:rsidRPr="00D85BA2">
        <w:rPr>
          <w:rFonts w:asciiTheme="majorBidi" w:hAnsiTheme="majorBidi" w:cstheme="majorBidi"/>
          <w:sz w:val="24"/>
          <w:szCs w:val="24"/>
          <w:rtl/>
        </w:rPr>
        <w:t xml:space="preserve">. </w:t>
      </w:r>
      <w:proofErr w:type="spellStart"/>
      <w:r w:rsidRPr="00D85BA2">
        <w:rPr>
          <w:rFonts w:asciiTheme="majorBidi" w:hAnsiTheme="majorBidi" w:cstheme="majorBidi"/>
          <w:sz w:val="24"/>
          <w:szCs w:val="24"/>
          <w:rtl/>
        </w:rPr>
        <w:t>יב"צ</w:t>
      </w:r>
      <w:proofErr w:type="spellEnd"/>
      <w:r w:rsidRPr="00D85BA2">
        <w:rPr>
          <w:rFonts w:asciiTheme="majorBidi" w:hAnsiTheme="majorBidi" w:cstheme="majorBidi"/>
          <w:sz w:val="24"/>
          <w:szCs w:val="24"/>
          <w:rtl/>
        </w:rPr>
        <w:t xml:space="preserve">. ירושלים. ע"מ: 327 – 343. </w:t>
      </w:r>
    </w:p>
    <w:p w:rsidR="007A1368" w:rsidRPr="00D85BA2" w:rsidRDefault="007A1368" w:rsidP="003B1358">
      <w:pPr>
        <w:spacing w:line="360" w:lineRule="auto"/>
        <w:rPr>
          <w:rFonts w:asciiTheme="majorBidi" w:hAnsiTheme="majorBidi" w:cstheme="majorBidi"/>
          <w:b/>
          <w:bCs/>
          <w:sz w:val="24"/>
          <w:szCs w:val="24"/>
          <w:rtl/>
        </w:rPr>
      </w:pPr>
      <w:r w:rsidRPr="00D85BA2">
        <w:rPr>
          <w:rFonts w:asciiTheme="majorBidi" w:hAnsiTheme="majorBidi" w:cstheme="majorBidi"/>
          <w:b/>
          <w:bCs/>
          <w:sz w:val="24"/>
          <w:szCs w:val="24"/>
          <w:rtl/>
        </w:rPr>
        <w:t>קריאה מומלצת:</w:t>
      </w:r>
    </w:p>
    <w:p w:rsidR="00986D82" w:rsidRPr="00D85BA2" w:rsidRDefault="00986D82" w:rsidP="00D85BA2">
      <w:pPr>
        <w:spacing w:line="360" w:lineRule="auto"/>
        <w:rPr>
          <w:rFonts w:asciiTheme="majorBidi" w:hAnsiTheme="majorBidi" w:cstheme="majorBidi"/>
          <w:b/>
          <w:bCs/>
          <w:sz w:val="24"/>
          <w:szCs w:val="24"/>
          <w:rtl/>
        </w:rPr>
      </w:pPr>
      <w:r w:rsidRPr="00D85BA2">
        <w:rPr>
          <w:rFonts w:asciiTheme="majorBidi" w:hAnsiTheme="majorBidi" w:cstheme="majorBidi"/>
          <w:b/>
          <w:bCs/>
          <w:sz w:val="24"/>
          <w:szCs w:val="24"/>
          <w:rtl/>
        </w:rPr>
        <w:t>ליפשיץ, ע.</w:t>
      </w:r>
    </w:p>
    <w:p w:rsidR="00986D82" w:rsidRPr="00D85BA2" w:rsidRDefault="00986D82" w:rsidP="00D85BA2">
      <w:pPr>
        <w:spacing w:line="360" w:lineRule="auto"/>
        <w:rPr>
          <w:rFonts w:asciiTheme="majorBidi" w:hAnsiTheme="majorBidi" w:cstheme="majorBidi"/>
          <w:sz w:val="24"/>
          <w:szCs w:val="24"/>
          <w:rtl/>
        </w:rPr>
      </w:pPr>
      <w:r w:rsidRPr="00D85BA2">
        <w:rPr>
          <w:rFonts w:asciiTheme="majorBidi" w:hAnsiTheme="majorBidi" w:cstheme="majorBidi"/>
          <w:b/>
          <w:bCs/>
          <w:sz w:val="24"/>
          <w:szCs w:val="24"/>
          <w:rtl/>
        </w:rPr>
        <w:t>2004</w:t>
      </w:r>
      <w:r w:rsidRPr="00D85BA2">
        <w:rPr>
          <w:rFonts w:asciiTheme="majorBidi" w:hAnsiTheme="majorBidi" w:cstheme="majorBidi"/>
          <w:sz w:val="24"/>
          <w:szCs w:val="24"/>
          <w:rtl/>
        </w:rPr>
        <w:t xml:space="preserve"> </w:t>
      </w:r>
      <w:r w:rsidR="007A1368" w:rsidRPr="00D85BA2">
        <w:rPr>
          <w:rFonts w:asciiTheme="majorBidi" w:hAnsiTheme="majorBidi" w:cstheme="majorBidi"/>
          <w:sz w:val="24"/>
          <w:szCs w:val="24"/>
          <w:rtl/>
        </w:rPr>
        <w:t>-</w:t>
      </w:r>
      <w:r w:rsidRPr="00D85BA2">
        <w:rPr>
          <w:rFonts w:asciiTheme="majorBidi" w:hAnsiTheme="majorBidi" w:cstheme="majorBidi"/>
          <w:sz w:val="24"/>
          <w:szCs w:val="24"/>
          <w:rtl/>
        </w:rPr>
        <w:t xml:space="preserve"> "</w:t>
      </w:r>
      <w:r w:rsidRPr="00D85BA2">
        <w:rPr>
          <w:rFonts w:asciiTheme="majorBidi" w:hAnsiTheme="majorBidi" w:cstheme="majorBidi"/>
          <w:i/>
          <w:iCs/>
          <w:sz w:val="24"/>
          <w:szCs w:val="24"/>
          <w:rtl/>
        </w:rPr>
        <w:t>העדות המקר</w:t>
      </w:r>
      <w:r w:rsidR="007A1368" w:rsidRPr="00D85BA2">
        <w:rPr>
          <w:rFonts w:asciiTheme="majorBidi" w:hAnsiTheme="majorBidi" w:cstheme="majorBidi"/>
          <w:i/>
          <w:iCs/>
          <w:sz w:val="24"/>
          <w:szCs w:val="24"/>
          <w:rtl/>
        </w:rPr>
        <w:t>א</w:t>
      </w:r>
      <w:r w:rsidRPr="00D85BA2">
        <w:rPr>
          <w:rFonts w:asciiTheme="majorBidi" w:hAnsiTheme="majorBidi" w:cstheme="majorBidi"/>
          <w:i/>
          <w:iCs/>
          <w:sz w:val="24"/>
          <w:szCs w:val="24"/>
          <w:rtl/>
        </w:rPr>
        <w:t xml:space="preserve">ית לתולדותיה של פחוות יהודה הבבלית בין ימי החורבן לימי שיבת ציון (586 </w:t>
      </w:r>
      <w:r w:rsidR="007A1368" w:rsidRPr="00D85BA2">
        <w:rPr>
          <w:rFonts w:asciiTheme="majorBidi" w:hAnsiTheme="majorBidi" w:cstheme="majorBidi"/>
          <w:i/>
          <w:iCs/>
          <w:sz w:val="24"/>
          <w:szCs w:val="24"/>
          <w:rtl/>
        </w:rPr>
        <w:t>-</w:t>
      </w:r>
      <w:r w:rsidRPr="00D85BA2">
        <w:rPr>
          <w:rFonts w:asciiTheme="majorBidi" w:hAnsiTheme="majorBidi" w:cstheme="majorBidi"/>
          <w:i/>
          <w:iCs/>
          <w:sz w:val="24"/>
          <w:szCs w:val="24"/>
          <w:rtl/>
        </w:rPr>
        <w:t xml:space="preserve"> 538 לפנה"ס)</w:t>
      </w:r>
      <w:r w:rsidR="007A1368" w:rsidRPr="00D85BA2">
        <w:rPr>
          <w:rFonts w:asciiTheme="majorBidi" w:hAnsiTheme="majorBidi" w:cstheme="majorBidi"/>
          <w:i/>
          <w:iCs/>
          <w:sz w:val="24"/>
          <w:szCs w:val="24"/>
          <w:rtl/>
        </w:rPr>
        <w:t>"</w:t>
      </w:r>
      <w:r w:rsidRPr="00D85BA2">
        <w:rPr>
          <w:rFonts w:asciiTheme="majorBidi" w:hAnsiTheme="majorBidi" w:cstheme="majorBidi"/>
          <w:sz w:val="24"/>
          <w:szCs w:val="24"/>
          <w:rtl/>
        </w:rPr>
        <w:t xml:space="preserve">. </w:t>
      </w:r>
      <w:r w:rsidRPr="00D85BA2">
        <w:rPr>
          <w:rFonts w:asciiTheme="majorBidi" w:hAnsiTheme="majorBidi" w:cstheme="majorBidi"/>
          <w:sz w:val="24"/>
          <w:szCs w:val="24"/>
          <w:u w:val="single"/>
          <w:rtl/>
        </w:rPr>
        <w:t>בתוך: ירושלים בין חורבן להתחדשות, יהודה תחת שלטון בבל</w:t>
      </w:r>
      <w:r w:rsidRPr="00D85BA2">
        <w:rPr>
          <w:rFonts w:asciiTheme="majorBidi" w:hAnsiTheme="majorBidi" w:cstheme="majorBidi"/>
          <w:sz w:val="24"/>
          <w:szCs w:val="24"/>
          <w:rtl/>
        </w:rPr>
        <w:t xml:space="preserve">. </w:t>
      </w:r>
      <w:proofErr w:type="spellStart"/>
      <w:r w:rsidRPr="00D85BA2">
        <w:rPr>
          <w:rFonts w:asciiTheme="majorBidi" w:hAnsiTheme="majorBidi" w:cstheme="majorBidi"/>
          <w:sz w:val="24"/>
          <w:szCs w:val="24"/>
          <w:rtl/>
        </w:rPr>
        <w:t>יב"צ</w:t>
      </w:r>
      <w:proofErr w:type="spellEnd"/>
      <w:r w:rsidR="007A1368" w:rsidRPr="00D85BA2">
        <w:rPr>
          <w:rFonts w:asciiTheme="majorBidi" w:hAnsiTheme="majorBidi" w:cstheme="majorBidi"/>
          <w:sz w:val="24"/>
          <w:szCs w:val="24"/>
          <w:rtl/>
        </w:rPr>
        <w:t>.</w:t>
      </w:r>
      <w:r w:rsidRPr="00D85BA2">
        <w:rPr>
          <w:rFonts w:asciiTheme="majorBidi" w:hAnsiTheme="majorBidi" w:cstheme="majorBidi"/>
          <w:sz w:val="24"/>
          <w:szCs w:val="24"/>
          <w:rtl/>
        </w:rPr>
        <w:t xml:space="preserve"> ירושלים. ע"מ 119 </w:t>
      </w:r>
      <w:r w:rsidR="007A1368" w:rsidRPr="00D85BA2">
        <w:rPr>
          <w:rFonts w:asciiTheme="majorBidi" w:hAnsiTheme="majorBidi" w:cstheme="majorBidi"/>
          <w:sz w:val="24"/>
          <w:szCs w:val="24"/>
          <w:rtl/>
        </w:rPr>
        <w:t>–</w:t>
      </w:r>
      <w:r w:rsidRPr="00D85BA2">
        <w:rPr>
          <w:rFonts w:asciiTheme="majorBidi" w:hAnsiTheme="majorBidi" w:cstheme="majorBidi"/>
          <w:sz w:val="24"/>
          <w:szCs w:val="24"/>
          <w:rtl/>
        </w:rPr>
        <w:t xml:space="preserve"> </w:t>
      </w:r>
      <w:r w:rsidR="007A1368" w:rsidRPr="00D85BA2">
        <w:rPr>
          <w:rFonts w:asciiTheme="majorBidi" w:hAnsiTheme="majorBidi" w:cstheme="majorBidi"/>
          <w:sz w:val="24"/>
          <w:szCs w:val="24"/>
          <w:rtl/>
        </w:rPr>
        <w:t xml:space="preserve">158. </w:t>
      </w:r>
    </w:p>
    <w:p w:rsidR="007A1368" w:rsidRPr="00D85BA2" w:rsidRDefault="007A1368" w:rsidP="00D85BA2">
      <w:pPr>
        <w:spacing w:line="360" w:lineRule="auto"/>
        <w:rPr>
          <w:rFonts w:asciiTheme="majorBidi" w:hAnsiTheme="majorBidi" w:cstheme="majorBidi"/>
          <w:b/>
          <w:bCs/>
          <w:sz w:val="24"/>
          <w:szCs w:val="24"/>
          <w:u w:val="single"/>
          <w:rtl/>
        </w:rPr>
      </w:pPr>
      <w:r w:rsidRPr="00D85BA2">
        <w:rPr>
          <w:rFonts w:asciiTheme="majorBidi" w:hAnsiTheme="majorBidi" w:cstheme="majorBidi"/>
          <w:b/>
          <w:bCs/>
          <w:sz w:val="24"/>
          <w:szCs w:val="24"/>
          <w:u w:val="single"/>
          <w:rtl/>
        </w:rPr>
        <w:t xml:space="preserve">שיעור שלישי: </w:t>
      </w:r>
      <w:r w:rsidR="00DA0AA3" w:rsidRPr="00D85BA2">
        <w:rPr>
          <w:rFonts w:asciiTheme="majorBidi" w:hAnsiTheme="majorBidi" w:cstheme="majorBidi"/>
          <w:b/>
          <w:bCs/>
          <w:sz w:val="24"/>
          <w:szCs w:val="24"/>
          <w:u w:val="single"/>
          <w:rtl/>
        </w:rPr>
        <w:t>עצמאות מדינית ו</w:t>
      </w:r>
      <w:r w:rsidR="003B1358">
        <w:rPr>
          <w:rFonts w:asciiTheme="majorBidi" w:hAnsiTheme="majorBidi" w:cstheme="majorBidi"/>
          <w:b/>
          <w:bCs/>
          <w:sz w:val="24"/>
          <w:szCs w:val="24"/>
          <w:u w:val="single"/>
          <w:rtl/>
        </w:rPr>
        <w:t>פולחנית, בירושלים בתקופה הפרסית</w:t>
      </w:r>
      <w:r w:rsidR="00DA0AA3" w:rsidRPr="00D85BA2">
        <w:rPr>
          <w:rFonts w:asciiTheme="majorBidi" w:hAnsiTheme="majorBidi" w:cstheme="majorBidi"/>
          <w:b/>
          <w:bCs/>
          <w:sz w:val="24"/>
          <w:szCs w:val="24"/>
          <w:u w:val="single"/>
          <w:rtl/>
        </w:rPr>
        <w:t xml:space="preserve"> </w:t>
      </w:r>
    </w:p>
    <w:p w:rsidR="00DA0AA3" w:rsidRPr="00D85BA2" w:rsidRDefault="00DA0AA3" w:rsidP="00D85BA2">
      <w:pPr>
        <w:spacing w:line="360" w:lineRule="auto"/>
        <w:rPr>
          <w:rFonts w:asciiTheme="majorBidi" w:hAnsiTheme="majorBidi" w:cstheme="majorBidi"/>
          <w:sz w:val="24"/>
          <w:szCs w:val="24"/>
          <w:rtl/>
        </w:rPr>
      </w:pPr>
      <w:r w:rsidRPr="00D85BA2">
        <w:rPr>
          <w:rFonts w:asciiTheme="majorBidi" w:hAnsiTheme="majorBidi" w:cstheme="majorBidi"/>
          <w:sz w:val="24"/>
          <w:szCs w:val="24"/>
          <w:rtl/>
        </w:rPr>
        <w:t>שיעור זה יעסוק בחיי היום יום והפולחן של הקהילה היהודית בירושלים כפי שמשתקף הממצא החומרי והטקסטואלי. כמו כן, נעסוק בשאלת הגעתם של עזרא הסופר ונחמיה הפחה</w:t>
      </w:r>
      <w:r w:rsidR="00133A77" w:rsidRPr="00D85BA2">
        <w:rPr>
          <w:rFonts w:asciiTheme="majorBidi" w:hAnsiTheme="majorBidi" w:cstheme="majorBidi"/>
          <w:sz w:val="24"/>
          <w:szCs w:val="24"/>
          <w:rtl/>
        </w:rPr>
        <w:t xml:space="preserve"> ובניית ביצורי העיר -</w:t>
      </w:r>
      <w:r w:rsidRPr="00D85BA2">
        <w:rPr>
          <w:rFonts w:asciiTheme="majorBidi" w:hAnsiTheme="majorBidi" w:cstheme="majorBidi"/>
          <w:sz w:val="24"/>
          <w:szCs w:val="24"/>
          <w:rtl/>
        </w:rPr>
        <w:t xml:space="preserve"> ומה משקפת התנהלותם על מעמדה של ממלכת יהודה בתקופה הפרסית. בשיעור זה ייחשף הסטודנט גם ליחסים הפוליטיים בין הקבוצות האתניות השונות בארץ (השומרונים, הערבים וכו'). </w:t>
      </w:r>
    </w:p>
    <w:p w:rsidR="00DA0AA3" w:rsidRPr="00D85BA2" w:rsidRDefault="00DA0AA3" w:rsidP="00D85BA2">
      <w:pPr>
        <w:spacing w:line="360" w:lineRule="auto"/>
        <w:rPr>
          <w:rFonts w:asciiTheme="majorBidi" w:hAnsiTheme="majorBidi" w:cstheme="majorBidi"/>
          <w:sz w:val="24"/>
          <w:szCs w:val="24"/>
          <w:rtl/>
        </w:rPr>
      </w:pPr>
      <w:r w:rsidRPr="00D85BA2">
        <w:rPr>
          <w:rFonts w:asciiTheme="majorBidi" w:hAnsiTheme="majorBidi" w:cstheme="majorBidi"/>
          <w:b/>
          <w:bCs/>
          <w:sz w:val="24"/>
          <w:szCs w:val="24"/>
          <w:rtl/>
        </w:rPr>
        <w:t>קריאת חוב</w:t>
      </w:r>
      <w:r w:rsidR="00666C16" w:rsidRPr="00D85BA2">
        <w:rPr>
          <w:rFonts w:asciiTheme="majorBidi" w:hAnsiTheme="majorBidi" w:cstheme="majorBidi"/>
          <w:b/>
          <w:bCs/>
          <w:sz w:val="24"/>
          <w:szCs w:val="24"/>
          <w:rtl/>
        </w:rPr>
        <w:t>ה</w:t>
      </w:r>
      <w:r w:rsidRPr="00D85BA2">
        <w:rPr>
          <w:rFonts w:asciiTheme="majorBidi" w:hAnsiTheme="majorBidi" w:cstheme="majorBidi"/>
          <w:sz w:val="24"/>
          <w:szCs w:val="24"/>
          <w:rtl/>
        </w:rPr>
        <w:t xml:space="preserve"> (נא לקרוא את שני הספרים עזרא ונחמיה כולל המבואות לפי המקור הבא): </w:t>
      </w:r>
    </w:p>
    <w:p w:rsidR="00666C16" w:rsidRPr="00D85BA2" w:rsidRDefault="00666C16" w:rsidP="00D85BA2">
      <w:pPr>
        <w:spacing w:line="360" w:lineRule="auto"/>
        <w:rPr>
          <w:rFonts w:asciiTheme="majorBidi" w:hAnsiTheme="majorBidi" w:cstheme="majorBidi"/>
          <w:b/>
          <w:bCs/>
          <w:sz w:val="24"/>
          <w:szCs w:val="24"/>
          <w:rtl/>
        </w:rPr>
      </w:pPr>
      <w:r w:rsidRPr="00D85BA2">
        <w:rPr>
          <w:rFonts w:asciiTheme="majorBidi" w:hAnsiTheme="majorBidi" w:cstheme="majorBidi"/>
          <w:sz w:val="24"/>
          <w:szCs w:val="24"/>
          <w:rtl/>
        </w:rPr>
        <w:t>*</w:t>
      </w:r>
      <w:r w:rsidRPr="00D85BA2">
        <w:rPr>
          <w:rFonts w:asciiTheme="majorBidi" w:hAnsiTheme="majorBidi" w:cstheme="majorBidi"/>
          <w:b/>
          <w:bCs/>
          <w:sz w:val="24"/>
          <w:szCs w:val="24"/>
          <w:rtl/>
        </w:rPr>
        <w:t>כמות העמודים הרבה נובעת מקטעי הפירושים וריבוי המפות והתמונות. מהדורה זו תאפשר לכם להתמודד עם הקטעים כתובי הארמית.</w:t>
      </w:r>
    </w:p>
    <w:p w:rsidR="00DA0AA3" w:rsidRPr="00D85BA2" w:rsidRDefault="00DA0AA3" w:rsidP="00D85BA2">
      <w:pPr>
        <w:spacing w:line="360" w:lineRule="auto"/>
        <w:rPr>
          <w:rFonts w:asciiTheme="majorBidi" w:hAnsiTheme="majorBidi" w:cstheme="majorBidi"/>
          <w:sz w:val="24"/>
          <w:szCs w:val="24"/>
          <w:rtl/>
        </w:rPr>
      </w:pPr>
      <w:r w:rsidRPr="00D85BA2">
        <w:rPr>
          <w:rFonts w:asciiTheme="majorBidi" w:hAnsiTheme="majorBidi" w:cstheme="majorBidi"/>
          <w:i/>
          <w:iCs/>
          <w:sz w:val="24"/>
          <w:szCs w:val="24"/>
          <w:rtl/>
        </w:rPr>
        <w:t xml:space="preserve">"מבוא לספרי עזרא ונחמיה </w:t>
      </w:r>
      <w:r w:rsidR="00666C16" w:rsidRPr="00D85BA2">
        <w:rPr>
          <w:rFonts w:asciiTheme="majorBidi" w:hAnsiTheme="majorBidi" w:cstheme="majorBidi"/>
          <w:i/>
          <w:iCs/>
          <w:sz w:val="24"/>
          <w:szCs w:val="24"/>
          <w:rtl/>
        </w:rPr>
        <w:t>כולל ספר עזרא וספר נחמיה"</w:t>
      </w:r>
      <w:r w:rsidR="00666C16" w:rsidRPr="00D85BA2">
        <w:rPr>
          <w:rFonts w:asciiTheme="majorBidi" w:hAnsiTheme="majorBidi" w:cstheme="majorBidi"/>
          <w:sz w:val="24"/>
          <w:szCs w:val="24"/>
          <w:rtl/>
        </w:rPr>
        <w:t xml:space="preserve">. מתוך: גליל, ג (עורך). </w:t>
      </w:r>
      <w:r w:rsidRPr="00D85BA2">
        <w:rPr>
          <w:rFonts w:asciiTheme="majorBidi" w:hAnsiTheme="majorBidi" w:cstheme="majorBidi"/>
          <w:sz w:val="24"/>
          <w:szCs w:val="24"/>
          <w:u w:val="single"/>
          <w:rtl/>
        </w:rPr>
        <w:t>עולם התנ"ך דניאל, עזרא ונחמיה.</w:t>
      </w:r>
      <w:r w:rsidRPr="00D85BA2">
        <w:rPr>
          <w:rFonts w:asciiTheme="majorBidi" w:hAnsiTheme="majorBidi" w:cstheme="majorBidi"/>
          <w:sz w:val="24"/>
          <w:szCs w:val="24"/>
          <w:rtl/>
        </w:rPr>
        <w:t xml:space="preserve"> הוצאת "דברי הימים. ירושלים. </w:t>
      </w:r>
      <w:r w:rsidR="00666C16" w:rsidRPr="00D85BA2">
        <w:rPr>
          <w:rFonts w:asciiTheme="majorBidi" w:hAnsiTheme="majorBidi" w:cstheme="majorBidi"/>
          <w:sz w:val="24"/>
          <w:szCs w:val="24"/>
          <w:rtl/>
        </w:rPr>
        <w:t xml:space="preserve">ע"מ 112- 328. </w:t>
      </w:r>
    </w:p>
    <w:p w:rsidR="00BD1D6F" w:rsidRPr="00D85BA2" w:rsidRDefault="00E96DCE" w:rsidP="00D85BA2">
      <w:pPr>
        <w:spacing w:line="360" w:lineRule="auto"/>
        <w:rPr>
          <w:rFonts w:asciiTheme="majorBidi" w:hAnsiTheme="majorBidi" w:cstheme="majorBidi"/>
          <w:b/>
          <w:bCs/>
          <w:sz w:val="24"/>
          <w:szCs w:val="24"/>
          <w:rtl/>
        </w:rPr>
      </w:pPr>
      <w:r w:rsidRPr="00D85BA2">
        <w:rPr>
          <w:rFonts w:asciiTheme="majorBidi" w:hAnsiTheme="majorBidi" w:cstheme="majorBidi"/>
          <w:b/>
          <w:bCs/>
          <w:sz w:val="24"/>
          <w:szCs w:val="24"/>
          <w:rtl/>
        </w:rPr>
        <w:t>קריאה מומלצת:</w:t>
      </w:r>
    </w:p>
    <w:p w:rsidR="00D40A9F" w:rsidRPr="00D85BA2" w:rsidRDefault="00D40A9F" w:rsidP="00D85BA2">
      <w:pPr>
        <w:spacing w:line="360" w:lineRule="auto"/>
        <w:rPr>
          <w:rFonts w:asciiTheme="majorBidi" w:hAnsiTheme="majorBidi" w:cstheme="majorBidi"/>
          <w:b/>
          <w:bCs/>
          <w:sz w:val="24"/>
          <w:szCs w:val="24"/>
          <w:rtl/>
        </w:rPr>
      </w:pPr>
      <w:r w:rsidRPr="00D85BA2">
        <w:rPr>
          <w:rFonts w:asciiTheme="majorBidi" w:hAnsiTheme="majorBidi" w:cstheme="majorBidi"/>
          <w:b/>
          <w:bCs/>
          <w:sz w:val="24"/>
          <w:szCs w:val="24"/>
          <w:rtl/>
        </w:rPr>
        <w:t xml:space="preserve">מגן, י. </w:t>
      </w:r>
    </w:p>
    <w:p w:rsidR="00D40A9F" w:rsidRPr="00D85BA2" w:rsidRDefault="00BC304F" w:rsidP="00D85BA2">
      <w:pPr>
        <w:spacing w:line="360" w:lineRule="auto"/>
        <w:rPr>
          <w:rFonts w:asciiTheme="majorBidi" w:hAnsiTheme="majorBidi" w:cstheme="majorBidi"/>
          <w:sz w:val="24"/>
          <w:szCs w:val="24"/>
          <w:rtl/>
        </w:rPr>
      </w:pPr>
      <w:r w:rsidRPr="00D85BA2">
        <w:rPr>
          <w:rFonts w:asciiTheme="majorBidi" w:hAnsiTheme="majorBidi" w:cstheme="majorBidi"/>
          <w:b/>
          <w:bCs/>
          <w:sz w:val="24"/>
          <w:szCs w:val="24"/>
          <w:rtl/>
        </w:rPr>
        <w:t>2009  -</w:t>
      </w:r>
      <w:r w:rsidRPr="00D85BA2">
        <w:rPr>
          <w:rFonts w:asciiTheme="majorBidi" w:hAnsiTheme="majorBidi" w:cstheme="majorBidi"/>
          <w:sz w:val="24"/>
          <w:szCs w:val="24"/>
          <w:rtl/>
        </w:rPr>
        <w:t xml:space="preserve"> </w:t>
      </w:r>
      <w:r w:rsidR="00D40A9F" w:rsidRPr="00D85BA2">
        <w:rPr>
          <w:rFonts w:asciiTheme="majorBidi" w:hAnsiTheme="majorBidi" w:cstheme="majorBidi"/>
          <w:sz w:val="24"/>
          <w:szCs w:val="24"/>
          <w:rtl/>
        </w:rPr>
        <w:t xml:space="preserve">"מקדש יהוה בהר גריזים ובירושלים". </w:t>
      </w:r>
      <w:r w:rsidR="00BC7F28" w:rsidRPr="00D85BA2">
        <w:rPr>
          <w:rFonts w:asciiTheme="majorBidi" w:hAnsiTheme="majorBidi" w:cstheme="majorBidi"/>
          <w:i/>
          <w:iCs/>
          <w:sz w:val="24"/>
          <w:szCs w:val="24"/>
          <w:rtl/>
        </w:rPr>
        <w:t>ארץ ישראל (</w:t>
      </w:r>
      <w:r w:rsidR="00D40A9F" w:rsidRPr="00D85BA2">
        <w:rPr>
          <w:rFonts w:asciiTheme="majorBidi" w:hAnsiTheme="majorBidi" w:cstheme="majorBidi"/>
          <w:i/>
          <w:iCs/>
          <w:sz w:val="24"/>
          <w:szCs w:val="24"/>
          <w:rtl/>
        </w:rPr>
        <w:t>ספר אפרים שטרן</w:t>
      </w:r>
      <w:r w:rsidR="00BC7F28" w:rsidRPr="00D85BA2">
        <w:rPr>
          <w:rFonts w:asciiTheme="majorBidi" w:hAnsiTheme="majorBidi" w:cstheme="majorBidi"/>
          <w:sz w:val="24"/>
          <w:szCs w:val="24"/>
          <w:rtl/>
        </w:rPr>
        <w:t>)</w:t>
      </w:r>
      <w:r w:rsidR="00D40A9F" w:rsidRPr="00D85BA2">
        <w:rPr>
          <w:rFonts w:asciiTheme="majorBidi" w:hAnsiTheme="majorBidi" w:cstheme="majorBidi"/>
          <w:sz w:val="24"/>
          <w:szCs w:val="24"/>
          <w:rtl/>
        </w:rPr>
        <w:t xml:space="preserve">: </w:t>
      </w:r>
      <w:proofErr w:type="spellStart"/>
      <w:r w:rsidR="00D40A9F" w:rsidRPr="00D85BA2">
        <w:rPr>
          <w:rFonts w:asciiTheme="majorBidi" w:hAnsiTheme="majorBidi" w:cstheme="majorBidi"/>
          <w:sz w:val="24"/>
          <w:szCs w:val="24"/>
          <w:rtl/>
        </w:rPr>
        <w:t>כ'ט</w:t>
      </w:r>
      <w:proofErr w:type="spellEnd"/>
      <w:r w:rsidR="00D40A9F" w:rsidRPr="00D85BA2">
        <w:rPr>
          <w:rFonts w:asciiTheme="majorBidi" w:hAnsiTheme="majorBidi" w:cstheme="majorBidi"/>
          <w:sz w:val="24"/>
          <w:szCs w:val="24"/>
          <w:rtl/>
        </w:rPr>
        <w:t xml:space="preserve">: ע"מ 277- 297. </w:t>
      </w:r>
    </w:p>
    <w:p w:rsidR="00BC7F28" w:rsidRPr="00D85BA2" w:rsidRDefault="00BC7F28" w:rsidP="00D85BA2">
      <w:pPr>
        <w:spacing w:line="360" w:lineRule="auto"/>
        <w:rPr>
          <w:rFonts w:asciiTheme="majorBidi" w:hAnsiTheme="majorBidi" w:cstheme="majorBidi"/>
          <w:b/>
          <w:bCs/>
          <w:sz w:val="24"/>
          <w:szCs w:val="24"/>
          <w:rtl/>
        </w:rPr>
      </w:pPr>
      <w:r w:rsidRPr="00D85BA2">
        <w:rPr>
          <w:rFonts w:asciiTheme="majorBidi" w:hAnsiTheme="majorBidi" w:cstheme="majorBidi"/>
          <w:b/>
          <w:bCs/>
          <w:sz w:val="24"/>
          <w:szCs w:val="24"/>
          <w:rtl/>
        </w:rPr>
        <w:lastRenderedPageBreak/>
        <w:t>מור קרוס, פ.</w:t>
      </w:r>
    </w:p>
    <w:p w:rsidR="00DA1B86" w:rsidRPr="00F537C9" w:rsidRDefault="006D6720" w:rsidP="00F537C9">
      <w:pPr>
        <w:spacing w:line="360" w:lineRule="auto"/>
        <w:rPr>
          <w:rFonts w:asciiTheme="majorBidi" w:hAnsiTheme="majorBidi" w:cstheme="majorBidi"/>
          <w:sz w:val="24"/>
          <w:szCs w:val="24"/>
          <w:rtl/>
        </w:rPr>
      </w:pPr>
      <w:r w:rsidRPr="00D85BA2">
        <w:rPr>
          <w:rFonts w:asciiTheme="majorBidi" w:hAnsiTheme="majorBidi" w:cstheme="majorBidi"/>
          <w:b/>
          <w:bCs/>
          <w:sz w:val="24"/>
          <w:szCs w:val="24"/>
          <w:rtl/>
        </w:rPr>
        <w:t>2006</w:t>
      </w:r>
      <w:r w:rsidRPr="00D85BA2">
        <w:rPr>
          <w:rFonts w:asciiTheme="majorBidi" w:hAnsiTheme="majorBidi" w:cstheme="majorBidi"/>
          <w:i/>
          <w:iCs/>
          <w:sz w:val="24"/>
          <w:szCs w:val="24"/>
          <w:rtl/>
        </w:rPr>
        <w:t xml:space="preserve"> - </w:t>
      </w:r>
      <w:r w:rsidR="00E96DCE" w:rsidRPr="00D85BA2">
        <w:rPr>
          <w:rFonts w:asciiTheme="majorBidi" w:hAnsiTheme="majorBidi" w:cstheme="majorBidi"/>
          <w:i/>
          <w:iCs/>
          <w:sz w:val="24"/>
          <w:szCs w:val="24"/>
          <w:rtl/>
        </w:rPr>
        <w:t>"שומרון וירושלים בימי שיבת ציון".</w:t>
      </w:r>
      <w:r w:rsidR="00E96DCE" w:rsidRPr="00D85BA2">
        <w:rPr>
          <w:rFonts w:asciiTheme="majorBidi" w:hAnsiTheme="majorBidi" w:cstheme="majorBidi"/>
          <w:sz w:val="24"/>
          <w:szCs w:val="24"/>
          <w:rtl/>
        </w:rPr>
        <w:t xml:space="preserve"> בתוך: שטרן, א. ואשל, חנן.,(עורכים). </w:t>
      </w:r>
      <w:r w:rsidR="00E96DCE" w:rsidRPr="00D85BA2">
        <w:rPr>
          <w:rFonts w:asciiTheme="majorBidi" w:hAnsiTheme="majorBidi" w:cstheme="majorBidi"/>
          <w:sz w:val="24"/>
          <w:szCs w:val="24"/>
          <w:u w:val="single"/>
          <w:rtl/>
        </w:rPr>
        <w:t>ספר השומרונים</w:t>
      </w:r>
      <w:r w:rsidR="00E96DCE" w:rsidRPr="00D85BA2">
        <w:rPr>
          <w:rFonts w:asciiTheme="majorBidi" w:hAnsiTheme="majorBidi" w:cstheme="majorBidi"/>
          <w:sz w:val="24"/>
          <w:szCs w:val="24"/>
          <w:rtl/>
        </w:rPr>
        <w:t xml:space="preserve">.  </w:t>
      </w:r>
      <w:proofErr w:type="spellStart"/>
      <w:r w:rsidR="00E96DCE" w:rsidRPr="00D85BA2">
        <w:rPr>
          <w:rFonts w:asciiTheme="majorBidi" w:hAnsiTheme="majorBidi" w:cstheme="majorBidi"/>
          <w:sz w:val="24"/>
          <w:szCs w:val="24"/>
          <w:rtl/>
        </w:rPr>
        <w:t>יב"צ</w:t>
      </w:r>
      <w:proofErr w:type="spellEnd"/>
      <w:r w:rsidR="00E96DCE" w:rsidRPr="00D85BA2">
        <w:rPr>
          <w:rFonts w:asciiTheme="majorBidi" w:hAnsiTheme="majorBidi" w:cstheme="majorBidi"/>
          <w:sz w:val="24"/>
          <w:szCs w:val="24"/>
          <w:rtl/>
        </w:rPr>
        <w:t xml:space="preserve">, רשות העתיקות והמנהל האזרחי ליהודה ושומרון קמ"ט. ירושלים. ע"מ 45 - 70. </w:t>
      </w:r>
    </w:p>
    <w:p w:rsidR="00DB45C1" w:rsidRDefault="00DB45C1">
      <w:pPr>
        <w:bidi w:val="0"/>
        <w:rPr>
          <w:rFonts w:asciiTheme="majorBidi" w:hAnsiTheme="majorBidi" w:cstheme="majorBidi"/>
          <w:b/>
          <w:bCs/>
          <w:sz w:val="24"/>
          <w:szCs w:val="24"/>
          <w:u w:val="single"/>
          <w:rtl/>
        </w:rPr>
      </w:pPr>
    </w:p>
    <w:p w:rsidR="00133A77" w:rsidRDefault="00133A77" w:rsidP="00D85BA2">
      <w:pPr>
        <w:spacing w:line="360" w:lineRule="auto"/>
        <w:rPr>
          <w:rFonts w:asciiTheme="majorBidi" w:hAnsiTheme="majorBidi" w:cstheme="majorBidi"/>
          <w:b/>
          <w:bCs/>
          <w:sz w:val="24"/>
          <w:szCs w:val="24"/>
          <w:u w:val="single"/>
          <w:rtl/>
        </w:rPr>
      </w:pPr>
      <w:r w:rsidRPr="00D85BA2">
        <w:rPr>
          <w:rFonts w:asciiTheme="majorBidi" w:hAnsiTheme="majorBidi" w:cstheme="majorBidi"/>
          <w:b/>
          <w:bCs/>
          <w:sz w:val="24"/>
          <w:szCs w:val="24"/>
          <w:u w:val="single"/>
          <w:rtl/>
        </w:rPr>
        <w:t>שיעור רבי</w:t>
      </w:r>
      <w:r w:rsidR="003B1358">
        <w:rPr>
          <w:rFonts w:asciiTheme="majorBidi" w:hAnsiTheme="majorBidi" w:cstheme="majorBidi"/>
          <w:b/>
          <w:bCs/>
          <w:sz w:val="24"/>
          <w:szCs w:val="24"/>
          <w:u w:val="single"/>
          <w:rtl/>
        </w:rPr>
        <w:t>עי: התקופה ההלניסטית בארץ ישראל</w:t>
      </w:r>
    </w:p>
    <w:p w:rsidR="00DA1B86" w:rsidRPr="00DA1B86" w:rsidRDefault="00DA1B86" w:rsidP="00D85BA2">
      <w:pPr>
        <w:spacing w:line="360" w:lineRule="auto"/>
        <w:rPr>
          <w:rFonts w:asciiTheme="majorBidi" w:hAnsiTheme="majorBidi" w:cstheme="majorBidi"/>
          <w:sz w:val="24"/>
          <w:szCs w:val="24"/>
          <w:rtl/>
        </w:rPr>
      </w:pPr>
      <w:r w:rsidRPr="00DA1B86">
        <w:rPr>
          <w:rFonts w:asciiTheme="majorBidi" w:hAnsiTheme="majorBidi" w:cstheme="majorBidi" w:hint="cs"/>
          <w:sz w:val="24"/>
          <w:szCs w:val="24"/>
          <w:rtl/>
        </w:rPr>
        <w:t xml:space="preserve">העולם ההלניסטי ותרבותו העשירה חדרו לארץ ישראל החל מראשית המאה ה-4 לפנה"ס. חדירתה של התרבות ההלניסטית הובילה לשינויים מרחיקי לכת בעולמם של העמים שנחשפו אליה. בשיעור זה נעמוד על מאפייני ועיקרי התקופה ועל ההשפעה של התרבות </w:t>
      </w:r>
      <w:r w:rsidR="00092C09" w:rsidRPr="00DA1B86">
        <w:rPr>
          <w:rFonts w:asciiTheme="majorBidi" w:hAnsiTheme="majorBidi" w:cstheme="majorBidi" w:hint="cs"/>
          <w:sz w:val="24"/>
          <w:szCs w:val="24"/>
          <w:rtl/>
        </w:rPr>
        <w:t>ההלניסטית</w:t>
      </w:r>
      <w:r w:rsidRPr="00DA1B86">
        <w:rPr>
          <w:rFonts w:asciiTheme="majorBidi" w:hAnsiTheme="majorBidi" w:cstheme="majorBidi" w:hint="cs"/>
          <w:sz w:val="24"/>
          <w:szCs w:val="24"/>
          <w:rtl/>
        </w:rPr>
        <w:t xml:space="preserve"> על החברה והתרבות החומרית של ירושלים. </w:t>
      </w:r>
      <w:r w:rsidR="00092C09">
        <w:rPr>
          <w:rFonts w:asciiTheme="majorBidi" w:hAnsiTheme="majorBidi" w:cstheme="majorBidi" w:hint="cs"/>
          <w:sz w:val="24"/>
          <w:szCs w:val="24"/>
          <w:rtl/>
        </w:rPr>
        <w:t xml:space="preserve">שיעור זה יעסוק גם בממצאי התקופה החשמונאית </w:t>
      </w:r>
      <w:r w:rsidR="00092C09">
        <w:rPr>
          <w:rFonts w:asciiTheme="majorBidi" w:hAnsiTheme="majorBidi" w:cstheme="majorBidi"/>
          <w:sz w:val="24"/>
          <w:szCs w:val="24"/>
          <w:rtl/>
        </w:rPr>
        <w:t>–</w:t>
      </w:r>
      <w:r w:rsidR="00092C09">
        <w:rPr>
          <w:rFonts w:asciiTheme="majorBidi" w:hAnsiTheme="majorBidi" w:cstheme="majorBidi" w:hint="cs"/>
          <w:sz w:val="24"/>
          <w:szCs w:val="24"/>
          <w:rtl/>
        </w:rPr>
        <w:t xml:space="preserve"> שרידים של תקופת עצמאות דתית ומדינית בירושלים ובארץ ישראל. </w:t>
      </w:r>
    </w:p>
    <w:p w:rsidR="00FF79BB" w:rsidRPr="00D85BA2" w:rsidRDefault="00FF79BB" w:rsidP="00D85BA2">
      <w:pPr>
        <w:spacing w:line="360" w:lineRule="auto"/>
        <w:rPr>
          <w:rFonts w:asciiTheme="majorBidi" w:hAnsiTheme="majorBidi" w:cstheme="majorBidi"/>
          <w:b/>
          <w:bCs/>
          <w:sz w:val="24"/>
          <w:szCs w:val="24"/>
          <w:u w:val="single"/>
          <w:rtl/>
        </w:rPr>
      </w:pPr>
      <w:r w:rsidRPr="00D85BA2">
        <w:rPr>
          <w:rFonts w:asciiTheme="majorBidi" w:hAnsiTheme="majorBidi" w:cstheme="majorBidi"/>
          <w:b/>
          <w:bCs/>
          <w:sz w:val="24"/>
          <w:szCs w:val="24"/>
          <w:u w:val="single"/>
          <w:rtl/>
        </w:rPr>
        <w:t xml:space="preserve">קריאת חובה: </w:t>
      </w:r>
    </w:p>
    <w:p w:rsidR="00FF79BB" w:rsidRPr="00D85BA2" w:rsidRDefault="007F572F" w:rsidP="00D85BA2">
      <w:pPr>
        <w:spacing w:line="360" w:lineRule="auto"/>
        <w:rPr>
          <w:rFonts w:asciiTheme="majorBidi" w:hAnsiTheme="majorBidi" w:cstheme="majorBidi"/>
          <w:b/>
          <w:bCs/>
          <w:sz w:val="24"/>
          <w:szCs w:val="24"/>
          <w:rtl/>
        </w:rPr>
      </w:pPr>
      <w:r w:rsidRPr="00D85BA2">
        <w:rPr>
          <w:rFonts w:asciiTheme="majorBidi" w:hAnsiTheme="majorBidi" w:cstheme="majorBidi"/>
          <w:b/>
          <w:bCs/>
          <w:sz w:val="24"/>
          <w:szCs w:val="24"/>
          <w:rtl/>
        </w:rPr>
        <w:t>שטרן, מ.</w:t>
      </w:r>
    </w:p>
    <w:p w:rsidR="007F572F" w:rsidRPr="00D85BA2" w:rsidRDefault="00FF79BB" w:rsidP="00DA1B86">
      <w:pPr>
        <w:spacing w:line="360" w:lineRule="auto"/>
        <w:rPr>
          <w:rFonts w:asciiTheme="majorBidi" w:hAnsiTheme="majorBidi" w:cstheme="majorBidi"/>
          <w:sz w:val="24"/>
          <w:szCs w:val="24"/>
          <w:rtl/>
        </w:rPr>
      </w:pPr>
      <w:r w:rsidRPr="00D85BA2">
        <w:rPr>
          <w:rFonts w:asciiTheme="majorBidi" w:hAnsiTheme="majorBidi" w:cstheme="majorBidi"/>
          <w:b/>
          <w:bCs/>
          <w:sz w:val="24"/>
          <w:szCs w:val="24"/>
          <w:rtl/>
        </w:rPr>
        <w:t>1991</w:t>
      </w:r>
      <w:r w:rsidRPr="00D85BA2">
        <w:rPr>
          <w:rFonts w:asciiTheme="majorBidi" w:hAnsiTheme="majorBidi" w:cstheme="majorBidi"/>
          <w:sz w:val="24"/>
          <w:szCs w:val="24"/>
          <w:rtl/>
        </w:rPr>
        <w:t xml:space="preserve"> - </w:t>
      </w:r>
      <w:r w:rsidRPr="00D85BA2">
        <w:rPr>
          <w:rFonts w:asciiTheme="majorBidi" w:hAnsiTheme="majorBidi" w:cstheme="majorBidi"/>
          <w:i/>
          <w:iCs/>
          <w:sz w:val="24"/>
          <w:szCs w:val="24"/>
          <w:rtl/>
        </w:rPr>
        <w:t xml:space="preserve">"יהדות ויוונות בארץ </w:t>
      </w:r>
      <w:r w:rsidR="00DA1B86">
        <w:rPr>
          <w:rFonts w:asciiTheme="majorBidi" w:hAnsiTheme="majorBidi" w:cstheme="majorBidi"/>
          <w:i/>
          <w:iCs/>
          <w:sz w:val="24"/>
          <w:szCs w:val="24"/>
          <w:rtl/>
        </w:rPr>
        <w:t>ישראל במאות השלישית והשנייה לפנ</w:t>
      </w:r>
      <w:r w:rsidR="00DA1B86">
        <w:rPr>
          <w:rFonts w:asciiTheme="majorBidi" w:hAnsiTheme="majorBidi" w:cstheme="majorBidi" w:hint="cs"/>
          <w:sz w:val="24"/>
          <w:szCs w:val="24"/>
          <w:rtl/>
        </w:rPr>
        <w:t>ה"ס</w:t>
      </w:r>
      <w:r w:rsidRPr="00D85BA2">
        <w:rPr>
          <w:rFonts w:asciiTheme="majorBidi" w:hAnsiTheme="majorBidi" w:cstheme="majorBidi"/>
          <w:sz w:val="24"/>
          <w:szCs w:val="24"/>
          <w:rtl/>
        </w:rPr>
        <w:t xml:space="preserve">. </w:t>
      </w:r>
      <w:r w:rsidR="007F572F" w:rsidRPr="00D85BA2">
        <w:rPr>
          <w:rFonts w:asciiTheme="majorBidi" w:hAnsiTheme="majorBidi" w:cstheme="majorBidi"/>
          <w:sz w:val="24"/>
          <w:szCs w:val="24"/>
          <w:rtl/>
        </w:rPr>
        <w:t xml:space="preserve"> </w:t>
      </w:r>
      <w:r w:rsidR="007F572F" w:rsidRPr="00D85BA2">
        <w:rPr>
          <w:rFonts w:asciiTheme="majorBidi" w:hAnsiTheme="majorBidi" w:cstheme="majorBidi"/>
          <w:sz w:val="24"/>
          <w:szCs w:val="24"/>
          <w:u w:val="single"/>
          <w:rtl/>
        </w:rPr>
        <w:t>מחקרים בתולדות ישראל בימי הבי</w:t>
      </w:r>
      <w:r w:rsidRPr="00D85BA2">
        <w:rPr>
          <w:rFonts w:asciiTheme="majorBidi" w:hAnsiTheme="majorBidi" w:cstheme="majorBidi"/>
          <w:sz w:val="24"/>
          <w:szCs w:val="24"/>
          <w:u w:val="single"/>
          <w:rtl/>
        </w:rPr>
        <w:t>ת השני</w:t>
      </w:r>
      <w:r w:rsidRPr="00D85BA2">
        <w:rPr>
          <w:rFonts w:asciiTheme="majorBidi" w:hAnsiTheme="majorBidi" w:cstheme="majorBidi"/>
          <w:sz w:val="24"/>
          <w:szCs w:val="24"/>
          <w:rtl/>
        </w:rPr>
        <w:t xml:space="preserve">. </w:t>
      </w:r>
      <w:proofErr w:type="spellStart"/>
      <w:r w:rsidRPr="00D85BA2">
        <w:rPr>
          <w:rFonts w:asciiTheme="majorBidi" w:hAnsiTheme="majorBidi" w:cstheme="majorBidi"/>
          <w:sz w:val="24"/>
          <w:szCs w:val="24"/>
          <w:rtl/>
        </w:rPr>
        <w:t>יב"צ</w:t>
      </w:r>
      <w:proofErr w:type="spellEnd"/>
      <w:r w:rsidRPr="00D85BA2">
        <w:rPr>
          <w:rFonts w:asciiTheme="majorBidi" w:hAnsiTheme="majorBidi" w:cstheme="majorBidi"/>
          <w:sz w:val="24"/>
          <w:szCs w:val="24"/>
          <w:rtl/>
        </w:rPr>
        <w:t xml:space="preserve"> ירושלים. ע"מ 3- 22. </w:t>
      </w:r>
    </w:p>
    <w:p w:rsidR="00355258" w:rsidRPr="00D85BA2" w:rsidRDefault="00355258" w:rsidP="00D85BA2">
      <w:pPr>
        <w:spacing w:line="360" w:lineRule="auto"/>
        <w:rPr>
          <w:rFonts w:asciiTheme="majorBidi" w:hAnsiTheme="majorBidi" w:cstheme="majorBidi"/>
          <w:b/>
          <w:bCs/>
          <w:sz w:val="24"/>
          <w:szCs w:val="24"/>
          <w:rtl/>
        </w:rPr>
      </w:pPr>
      <w:r w:rsidRPr="00D85BA2">
        <w:rPr>
          <w:rFonts w:asciiTheme="majorBidi" w:hAnsiTheme="majorBidi" w:cstheme="majorBidi"/>
          <w:b/>
          <w:bCs/>
          <w:sz w:val="24"/>
          <w:szCs w:val="24"/>
          <w:rtl/>
        </w:rPr>
        <w:t xml:space="preserve">טל, א. </w:t>
      </w:r>
    </w:p>
    <w:p w:rsidR="00355258" w:rsidRPr="00D85BA2" w:rsidRDefault="00355258" w:rsidP="00D85BA2">
      <w:pPr>
        <w:spacing w:line="360" w:lineRule="auto"/>
        <w:rPr>
          <w:rFonts w:asciiTheme="majorBidi" w:hAnsiTheme="majorBidi" w:cstheme="majorBidi"/>
          <w:sz w:val="24"/>
          <w:szCs w:val="24"/>
          <w:rtl/>
        </w:rPr>
      </w:pPr>
      <w:r w:rsidRPr="00D85BA2">
        <w:rPr>
          <w:rFonts w:asciiTheme="majorBidi" w:hAnsiTheme="majorBidi" w:cstheme="majorBidi"/>
          <w:b/>
          <w:bCs/>
          <w:sz w:val="24"/>
          <w:szCs w:val="24"/>
          <w:rtl/>
        </w:rPr>
        <w:t>2007</w:t>
      </w:r>
      <w:r w:rsidRPr="00D85BA2">
        <w:rPr>
          <w:rFonts w:asciiTheme="majorBidi" w:hAnsiTheme="majorBidi" w:cstheme="majorBidi"/>
          <w:sz w:val="24"/>
          <w:szCs w:val="24"/>
          <w:rtl/>
        </w:rPr>
        <w:t xml:space="preserve"> - "ארץ ישראל בתקופה ההלניסטית – היבט ארכיאולוגי". </w:t>
      </w:r>
      <w:r w:rsidRPr="00D85BA2">
        <w:rPr>
          <w:rFonts w:asciiTheme="majorBidi" w:hAnsiTheme="majorBidi" w:cstheme="majorBidi"/>
          <w:i/>
          <w:iCs/>
          <w:sz w:val="24"/>
          <w:szCs w:val="24"/>
          <w:rtl/>
        </w:rPr>
        <w:t xml:space="preserve">קדמוניות </w:t>
      </w:r>
      <w:r w:rsidRPr="00D85BA2">
        <w:rPr>
          <w:rFonts w:asciiTheme="majorBidi" w:hAnsiTheme="majorBidi" w:cstheme="majorBidi"/>
          <w:sz w:val="24"/>
          <w:szCs w:val="24"/>
          <w:rtl/>
        </w:rPr>
        <w:t xml:space="preserve">133: 2-14. </w:t>
      </w:r>
    </w:p>
    <w:p w:rsidR="00FF79BB" w:rsidRPr="00D85BA2" w:rsidRDefault="00FF79BB" w:rsidP="00D85BA2">
      <w:pPr>
        <w:spacing w:line="360" w:lineRule="auto"/>
        <w:rPr>
          <w:rFonts w:asciiTheme="majorBidi" w:hAnsiTheme="majorBidi" w:cstheme="majorBidi"/>
          <w:b/>
          <w:bCs/>
          <w:sz w:val="24"/>
          <w:szCs w:val="24"/>
          <w:rtl/>
        </w:rPr>
      </w:pPr>
      <w:r w:rsidRPr="00D85BA2">
        <w:rPr>
          <w:rFonts w:asciiTheme="majorBidi" w:hAnsiTheme="majorBidi" w:cstheme="majorBidi"/>
          <w:b/>
          <w:bCs/>
          <w:sz w:val="24"/>
          <w:szCs w:val="24"/>
          <w:rtl/>
        </w:rPr>
        <w:t xml:space="preserve">קריאה מומלצת : </w:t>
      </w:r>
    </w:p>
    <w:p w:rsidR="00FF79BB" w:rsidRPr="00D85BA2" w:rsidRDefault="00FF79BB" w:rsidP="00D85BA2">
      <w:pPr>
        <w:spacing w:line="360" w:lineRule="auto"/>
        <w:rPr>
          <w:rFonts w:asciiTheme="majorBidi" w:hAnsiTheme="majorBidi" w:cstheme="majorBidi"/>
          <w:b/>
          <w:bCs/>
          <w:sz w:val="24"/>
          <w:szCs w:val="24"/>
          <w:rtl/>
        </w:rPr>
      </w:pPr>
      <w:r w:rsidRPr="00D85BA2">
        <w:rPr>
          <w:rFonts w:asciiTheme="majorBidi" w:hAnsiTheme="majorBidi" w:cstheme="majorBidi"/>
          <w:b/>
          <w:bCs/>
          <w:sz w:val="24"/>
          <w:szCs w:val="24"/>
          <w:rtl/>
        </w:rPr>
        <w:t xml:space="preserve">כשר, א. </w:t>
      </w:r>
    </w:p>
    <w:p w:rsidR="00FF79BB" w:rsidRPr="00D85BA2" w:rsidRDefault="00FF79BB" w:rsidP="00D85BA2">
      <w:pPr>
        <w:spacing w:line="360" w:lineRule="auto"/>
        <w:rPr>
          <w:rFonts w:asciiTheme="majorBidi" w:hAnsiTheme="majorBidi" w:cstheme="majorBidi"/>
          <w:sz w:val="24"/>
          <w:szCs w:val="24"/>
          <w:rtl/>
        </w:rPr>
      </w:pPr>
      <w:r w:rsidRPr="00D85BA2">
        <w:rPr>
          <w:rFonts w:asciiTheme="majorBidi" w:hAnsiTheme="majorBidi" w:cstheme="majorBidi"/>
          <w:b/>
          <w:bCs/>
          <w:sz w:val="24"/>
          <w:szCs w:val="24"/>
          <w:rtl/>
        </w:rPr>
        <w:t>2006</w:t>
      </w:r>
      <w:r w:rsidRPr="00D85BA2">
        <w:rPr>
          <w:rFonts w:asciiTheme="majorBidi" w:hAnsiTheme="majorBidi" w:cstheme="majorBidi"/>
          <w:sz w:val="24"/>
          <w:szCs w:val="24"/>
          <w:rtl/>
        </w:rPr>
        <w:t xml:space="preserve"> - </w:t>
      </w:r>
      <w:r w:rsidRPr="00D85BA2">
        <w:rPr>
          <w:rFonts w:asciiTheme="majorBidi" w:hAnsiTheme="majorBidi" w:cstheme="majorBidi"/>
          <w:i/>
          <w:iCs/>
          <w:sz w:val="24"/>
          <w:szCs w:val="24"/>
          <w:rtl/>
        </w:rPr>
        <w:t>"המלחמה בעבודה זרה בדור הראשון של בית חשמונאי</w:t>
      </w:r>
      <w:r w:rsidRPr="00D85BA2">
        <w:rPr>
          <w:rFonts w:asciiTheme="majorBidi" w:hAnsiTheme="majorBidi" w:cstheme="majorBidi"/>
          <w:sz w:val="24"/>
          <w:szCs w:val="24"/>
        </w:rPr>
        <w:t xml:space="preserve"> "</w:t>
      </w:r>
      <w:r w:rsidRPr="00D85BA2">
        <w:rPr>
          <w:rFonts w:asciiTheme="majorBidi" w:hAnsiTheme="majorBidi" w:cstheme="majorBidi"/>
          <w:sz w:val="24"/>
          <w:szCs w:val="24"/>
          <w:rtl/>
        </w:rPr>
        <w:t xml:space="preserve">. בתוך : מור, מ., פסטור, ג'., רונן, י. ואשכנזי, י. (עורכים). </w:t>
      </w:r>
      <w:r w:rsidRPr="00D85BA2">
        <w:rPr>
          <w:rFonts w:asciiTheme="majorBidi" w:hAnsiTheme="majorBidi" w:cstheme="majorBidi"/>
          <w:sz w:val="24"/>
          <w:szCs w:val="24"/>
          <w:u w:val="single"/>
          <w:rtl/>
        </w:rPr>
        <w:t>לאוריאל מחקרים בתולדות ישראל בעת העתיקה מוגשים לאוריאל רפפורט</w:t>
      </w:r>
      <w:r w:rsidRPr="00D85BA2">
        <w:rPr>
          <w:rFonts w:asciiTheme="majorBidi" w:hAnsiTheme="majorBidi" w:cstheme="majorBidi"/>
          <w:sz w:val="24"/>
          <w:szCs w:val="24"/>
          <w:rtl/>
        </w:rPr>
        <w:t xml:space="preserve">. מרכז זלמן שזר. ירושלים. ע"מ 167- 183. </w:t>
      </w:r>
    </w:p>
    <w:p w:rsidR="00F33476" w:rsidRPr="00D85BA2" w:rsidRDefault="00F33476" w:rsidP="003B1358">
      <w:pPr>
        <w:spacing w:line="360" w:lineRule="auto"/>
        <w:rPr>
          <w:rFonts w:asciiTheme="majorBidi" w:hAnsiTheme="majorBidi" w:cstheme="majorBidi"/>
          <w:b/>
          <w:bCs/>
          <w:sz w:val="24"/>
          <w:szCs w:val="24"/>
          <w:u w:val="single"/>
          <w:rtl/>
        </w:rPr>
      </w:pPr>
      <w:r w:rsidRPr="00D85BA2">
        <w:rPr>
          <w:rFonts w:asciiTheme="majorBidi" w:hAnsiTheme="majorBidi" w:cstheme="majorBidi"/>
          <w:b/>
          <w:bCs/>
          <w:sz w:val="24"/>
          <w:szCs w:val="24"/>
          <w:u w:val="single"/>
          <w:rtl/>
        </w:rPr>
        <w:t>שיעור חמישי</w:t>
      </w:r>
      <w:r w:rsidR="0014428F" w:rsidRPr="00D85BA2">
        <w:rPr>
          <w:rFonts w:asciiTheme="majorBidi" w:hAnsiTheme="majorBidi" w:cstheme="majorBidi"/>
          <w:b/>
          <w:bCs/>
          <w:sz w:val="24"/>
          <w:szCs w:val="24"/>
          <w:u w:val="single"/>
          <w:rtl/>
        </w:rPr>
        <w:t>-ושישי</w:t>
      </w:r>
      <w:r w:rsidR="003B1358">
        <w:rPr>
          <w:rFonts w:asciiTheme="majorBidi" w:hAnsiTheme="majorBidi" w:cstheme="majorBidi"/>
          <w:b/>
          <w:bCs/>
          <w:sz w:val="24"/>
          <w:szCs w:val="24"/>
          <w:u w:val="single"/>
          <w:rtl/>
        </w:rPr>
        <w:t>: מבוא לארכיאולוגיה קלאסית</w:t>
      </w:r>
    </w:p>
    <w:p w:rsidR="0014428F" w:rsidRPr="00D85BA2" w:rsidRDefault="00F33476" w:rsidP="003B1358">
      <w:pPr>
        <w:spacing w:line="360" w:lineRule="auto"/>
        <w:rPr>
          <w:rFonts w:asciiTheme="majorBidi" w:hAnsiTheme="majorBidi" w:cstheme="majorBidi"/>
          <w:sz w:val="24"/>
          <w:szCs w:val="24"/>
          <w:rtl/>
        </w:rPr>
      </w:pPr>
      <w:r w:rsidRPr="00D85BA2">
        <w:rPr>
          <w:rFonts w:asciiTheme="majorBidi" w:hAnsiTheme="majorBidi" w:cstheme="majorBidi"/>
          <w:sz w:val="24"/>
          <w:szCs w:val="24"/>
          <w:rtl/>
        </w:rPr>
        <w:t xml:space="preserve">שיעור זה יעסוק במושגי יסוד במאפייני ואלמנטים ארכיטקטוניים </w:t>
      </w:r>
      <w:r w:rsidR="0014428F" w:rsidRPr="00D85BA2">
        <w:rPr>
          <w:rFonts w:asciiTheme="majorBidi" w:hAnsiTheme="majorBidi" w:cstheme="majorBidi"/>
          <w:sz w:val="24"/>
          <w:szCs w:val="24"/>
          <w:rtl/>
        </w:rPr>
        <w:t>האופייניים</w:t>
      </w:r>
      <w:r w:rsidRPr="00D85BA2">
        <w:rPr>
          <w:rFonts w:asciiTheme="majorBidi" w:hAnsiTheme="majorBidi" w:cstheme="majorBidi"/>
          <w:sz w:val="24"/>
          <w:szCs w:val="24"/>
          <w:rtl/>
        </w:rPr>
        <w:t xml:space="preserve"> לתקופה ההלניסטית והרומית. בקורס זה יתוודע הסטודנט ל</w:t>
      </w:r>
      <w:r w:rsidR="0014428F" w:rsidRPr="00D85BA2">
        <w:rPr>
          <w:rFonts w:asciiTheme="majorBidi" w:hAnsiTheme="majorBidi" w:cstheme="majorBidi"/>
          <w:sz w:val="24"/>
          <w:szCs w:val="24"/>
          <w:rtl/>
        </w:rPr>
        <w:t>סדרים השונים (</w:t>
      </w:r>
      <w:r w:rsidR="0014428F" w:rsidRPr="00D85BA2">
        <w:rPr>
          <w:rFonts w:asciiTheme="majorBidi" w:hAnsiTheme="majorBidi" w:cstheme="majorBidi"/>
          <w:sz w:val="24"/>
          <w:szCs w:val="24"/>
        </w:rPr>
        <w:t>order</w:t>
      </w:r>
      <w:r w:rsidR="0014428F" w:rsidRPr="00D85BA2">
        <w:rPr>
          <w:rFonts w:asciiTheme="majorBidi" w:hAnsiTheme="majorBidi" w:cstheme="majorBidi"/>
          <w:sz w:val="24"/>
          <w:szCs w:val="24"/>
          <w:rtl/>
        </w:rPr>
        <w:t xml:space="preserve">), תכנון עירוני בעולם היווני והרומי, מבני ציבור, מבני שעשועים, מאפייני המקדשים, טכניקות בנייה ועוד. מטרת שיעורים אלו להעניק לסטודנט מילון מושגים רחב שיאפשר לו להבין בצורה מיטבית את השיעורים הבאים. </w:t>
      </w:r>
    </w:p>
    <w:p w:rsidR="00F537C9" w:rsidRDefault="00F537C9" w:rsidP="003B1358">
      <w:pPr>
        <w:spacing w:line="360" w:lineRule="auto"/>
        <w:rPr>
          <w:rFonts w:asciiTheme="majorBidi" w:hAnsiTheme="majorBidi" w:cstheme="majorBidi"/>
          <w:b/>
          <w:bCs/>
          <w:sz w:val="24"/>
          <w:szCs w:val="24"/>
          <w:u w:val="single"/>
          <w:rtl/>
        </w:rPr>
      </w:pPr>
    </w:p>
    <w:p w:rsidR="00F537C9" w:rsidRDefault="00F537C9" w:rsidP="003B1358">
      <w:pPr>
        <w:spacing w:line="360" w:lineRule="auto"/>
        <w:rPr>
          <w:rFonts w:asciiTheme="majorBidi" w:hAnsiTheme="majorBidi" w:cstheme="majorBidi"/>
          <w:b/>
          <w:bCs/>
          <w:sz w:val="24"/>
          <w:szCs w:val="24"/>
          <w:u w:val="single"/>
          <w:rtl/>
        </w:rPr>
      </w:pPr>
    </w:p>
    <w:p w:rsidR="00092C09" w:rsidRDefault="00355258" w:rsidP="003B1358">
      <w:pPr>
        <w:spacing w:line="360" w:lineRule="auto"/>
        <w:rPr>
          <w:rFonts w:asciiTheme="majorBidi" w:hAnsiTheme="majorBidi" w:cstheme="majorBidi"/>
          <w:b/>
          <w:bCs/>
          <w:sz w:val="24"/>
          <w:szCs w:val="24"/>
          <w:u w:val="single"/>
          <w:rtl/>
        </w:rPr>
      </w:pPr>
      <w:r w:rsidRPr="00D85BA2">
        <w:rPr>
          <w:rFonts w:asciiTheme="majorBidi" w:hAnsiTheme="majorBidi" w:cstheme="majorBidi"/>
          <w:b/>
          <w:bCs/>
          <w:sz w:val="24"/>
          <w:szCs w:val="24"/>
          <w:u w:val="single"/>
          <w:rtl/>
        </w:rPr>
        <w:lastRenderedPageBreak/>
        <w:t xml:space="preserve">שיעורים </w:t>
      </w:r>
      <w:r w:rsidR="003B1358">
        <w:rPr>
          <w:rFonts w:asciiTheme="majorBidi" w:hAnsiTheme="majorBidi" w:cstheme="majorBidi" w:hint="cs"/>
          <w:b/>
          <w:bCs/>
          <w:sz w:val="24"/>
          <w:szCs w:val="24"/>
          <w:u w:val="single"/>
          <w:rtl/>
        </w:rPr>
        <w:t>שביעי-תשיעי</w:t>
      </w:r>
      <w:r w:rsidRPr="00D85BA2">
        <w:rPr>
          <w:rFonts w:asciiTheme="majorBidi" w:hAnsiTheme="majorBidi" w:cstheme="majorBidi"/>
          <w:b/>
          <w:bCs/>
          <w:sz w:val="24"/>
          <w:szCs w:val="24"/>
          <w:u w:val="single"/>
          <w:rtl/>
        </w:rPr>
        <w:t xml:space="preserve"> ירושלים בת</w:t>
      </w:r>
      <w:r w:rsidR="003B1358">
        <w:rPr>
          <w:rFonts w:asciiTheme="majorBidi" w:hAnsiTheme="majorBidi" w:cstheme="majorBidi"/>
          <w:b/>
          <w:bCs/>
          <w:sz w:val="24"/>
          <w:szCs w:val="24"/>
          <w:u w:val="single"/>
          <w:rtl/>
        </w:rPr>
        <w:t>קופה הרומית ועד חורבן הבית השני</w:t>
      </w:r>
      <w:r w:rsidRPr="00D85BA2">
        <w:rPr>
          <w:rFonts w:asciiTheme="majorBidi" w:hAnsiTheme="majorBidi" w:cstheme="majorBidi"/>
          <w:b/>
          <w:bCs/>
          <w:sz w:val="24"/>
          <w:szCs w:val="24"/>
          <w:u w:val="single"/>
          <w:rtl/>
        </w:rPr>
        <w:t xml:space="preserve"> </w:t>
      </w:r>
    </w:p>
    <w:p w:rsidR="00092C09" w:rsidRPr="00092C09" w:rsidRDefault="00092C09" w:rsidP="00092C09">
      <w:pPr>
        <w:spacing w:line="360" w:lineRule="auto"/>
        <w:rPr>
          <w:rFonts w:asciiTheme="majorBidi" w:hAnsiTheme="majorBidi" w:cstheme="majorBidi"/>
          <w:sz w:val="24"/>
          <w:szCs w:val="24"/>
          <w:rtl/>
        </w:rPr>
      </w:pPr>
      <w:r w:rsidRPr="00092C09">
        <w:rPr>
          <w:rFonts w:asciiTheme="majorBidi" w:hAnsiTheme="majorBidi" w:cstheme="majorBidi" w:hint="cs"/>
          <w:sz w:val="24"/>
          <w:szCs w:val="24"/>
          <w:rtl/>
        </w:rPr>
        <w:t>קרוב לשלוש מאות שנים של השפעה הלניסטית</w:t>
      </w:r>
      <w:r>
        <w:rPr>
          <w:rFonts w:asciiTheme="majorBidi" w:hAnsiTheme="majorBidi" w:cstheme="majorBidi" w:hint="cs"/>
          <w:sz w:val="24"/>
          <w:szCs w:val="24"/>
          <w:rtl/>
        </w:rPr>
        <w:t xml:space="preserve"> ישירה, הסתיימו עם חדירתו של הצבא הרומי בראשותו של </w:t>
      </w:r>
      <w:proofErr w:type="spellStart"/>
      <w:r>
        <w:rPr>
          <w:rFonts w:asciiTheme="majorBidi" w:hAnsiTheme="majorBidi" w:cstheme="majorBidi" w:hint="cs"/>
          <w:sz w:val="24"/>
          <w:szCs w:val="24"/>
          <w:rtl/>
        </w:rPr>
        <w:t>פומפיוס</w:t>
      </w:r>
      <w:proofErr w:type="spellEnd"/>
      <w:r>
        <w:rPr>
          <w:rFonts w:asciiTheme="majorBidi" w:hAnsiTheme="majorBidi" w:cstheme="majorBidi" w:hint="cs"/>
          <w:sz w:val="24"/>
          <w:szCs w:val="24"/>
          <w:rtl/>
        </w:rPr>
        <w:t xml:space="preserve"> לא"י. תקופה זו רווית, תככים, יצרים מרידות ומלחמות לצד בנייה, צמיחה רוחנית ומשיחית נחשפת בעיון במקורות התקופה וכן בכף הארכיאולוגים. שלושה שיעורים נקדיש לתקופה חשובה זו שבה ירושלים הגיעה לשיאים חדשים ואף למפלה וחורבן רוחני ותרבותי. </w:t>
      </w:r>
    </w:p>
    <w:p w:rsidR="00DB45C1" w:rsidRDefault="00DB45C1">
      <w:pPr>
        <w:bidi w:val="0"/>
        <w:rPr>
          <w:rFonts w:asciiTheme="majorBidi" w:hAnsiTheme="majorBidi" w:cstheme="majorBidi" w:hint="cs"/>
          <w:b/>
          <w:bCs/>
          <w:sz w:val="24"/>
          <w:szCs w:val="24"/>
          <w:u w:val="single"/>
          <w:rtl/>
        </w:rPr>
      </w:pPr>
    </w:p>
    <w:p w:rsidR="004C5312" w:rsidRDefault="00355258" w:rsidP="003B1358">
      <w:pPr>
        <w:spacing w:line="360" w:lineRule="auto"/>
        <w:rPr>
          <w:rFonts w:asciiTheme="majorBidi" w:hAnsiTheme="majorBidi" w:cstheme="majorBidi"/>
          <w:b/>
          <w:bCs/>
          <w:sz w:val="24"/>
          <w:szCs w:val="24"/>
          <w:u w:val="single"/>
          <w:rtl/>
        </w:rPr>
      </w:pPr>
      <w:r w:rsidRPr="00D85BA2">
        <w:rPr>
          <w:rFonts w:asciiTheme="majorBidi" w:hAnsiTheme="majorBidi" w:cstheme="majorBidi"/>
          <w:b/>
          <w:bCs/>
          <w:sz w:val="24"/>
          <w:szCs w:val="24"/>
          <w:u w:val="single"/>
          <w:rtl/>
        </w:rPr>
        <w:t xml:space="preserve">שיעור </w:t>
      </w:r>
      <w:r w:rsidR="003B1358">
        <w:rPr>
          <w:rFonts w:asciiTheme="majorBidi" w:hAnsiTheme="majorBidi" w:cstheme="majorBidi" w:hint="cs"/>
          <w:b/>
          <w:bCs/>
          <w:sz w:val="24"/>
          <w:szCs w:val="24"/>
          <w:u w:val="single"/>
          <w:rtl/>
        </w:rPr>
        <w:t>שביעי</w:t>
      </w:r>
      <w:r w:rsidRPr="00D85BA2">
        <w:rPr>
          <w:rFonts w:asciiTheme="majorBidi" w:hAnsiTheme="majorBidi" w:cstheme="majorBidi"/>
          <w:b/>
          <w:bCs/>
          <w:sz w:val="24"/>
          <w:szCs w:val="24"/>
          <w:u w:val="single"/>
          <w:rtl/>
        </w:rPr>
        <w:t xml:space="preserve">  </w:t>
      </w:r>
    </w:p>
    <w:p w:rsidR="00092C09" w:rsidRDefault="00092C09" w:rsidP="004C5312">
      <w:pPr>
        <w:spacing w:line="360" w:lineRule="auto"/>
        <w:rPr>
          <w:rFonts w:asciiTheme="majorBidi" w:hAnsiTheme="majorBidi" w:cstheme="majorBidi"/>
          <w:sz w:val="24"/>
          <w:szCs w:val="24"/>
          <w:rtl/>
        </w:rPr>
      </w:pPr>
      <w:r w:rsidRPr="00092C09">
        <w:rPr>
          <w:rFonts w:asciiTheme="majorBidi" w:hAnsiTheme="majorBidi" w:cstheme="majorBidi" w:hint="cs"/>
          <w:sz w:val="24"/>
          <w:szCs w:val="24"/>
          <w:rtl/>
        </w:rPr>
        <w:t xml:space="preserve">מבוא קצר על התקופה הרומית ואירועי המפתח בירושלים ובארץ ישראל. </w:t>
      </w:r>
    </w:p>
    <w:p w:rsidR="001D0A10" w:rsidRPr="001D0A10" w:rsidRDefault="001D0A10" w:rsidP="004C5312">
      <w:pPr>
        <w:spacing w:line="360" w:lineRule="auto"/>
        <w:rPr>
          <w:rFonts w:asciiTheme="majorBidi" w:hAnsiTheme="majorBidi" w:cstheme="majorBidi"/>
          <w:b/>
          <w:bCs/>
          <w:sz w:val="24"/>
          <w:szCs w:val="24"/>
          <w:rtl/>
        </w:rPr>
      </w:pPr>
      <w:r w:rsidRPr="001D0A10">
        <w:rPr>
          <w:rFonts w:asciiTheme="majorBidi" w:hAnsiTheme="majorBidi" w:cstheme="majorBidi" w:hint="cs"/>
          <w:b/>
          <w:bCs/>
          <w:sz w:val="24"/>
          <w:szCs w:val="24"/>
          <w:rtl/>
        </w:rPr>
        <w:t>קריאת חובה:</w:t>
      </w:r>
    </w:p>
    <w:p w:rsidR="001D0A10" w:rsidRPr="00092C09" w:rsidRDefault="001D0A10" w:rsidP="004C5312">
      <w:pPr>
        <w:spacing w:line="360" w:lineRule="auto"/>
        <w:rPr>
          <w:rFonts w:asciiTheme="majorBidi" w:hAnsiTheme="majorBidi" w:cstheme="majorBidi"/>
          <w:sz w:val="24"/>
          <w:szCs w:val="24"/>
          <w:rtl/>
        </w:rPr>
      </w:pPr>
    </w:p>
    <w:p w:rsidR="004C5312" w:rsidRPr="004C5312" w:rsidRDefault="004C5312" w:rsidP="004C5312">
      <w:pPr>
        <w:spacing w:line="360" w:lineRule="auto"/>
        <w:rPr>
          <w:rFonts w:asciiTheme="majorBidi" w:hAnsiTheme="majorBidi" w:cstheme="majorBidi"/>
          <w:b/>
          <w:bCs/>
          <w:sz w:val="24"/>
          <w:szCs w:val="24"/>
          <w:rtl/>
        </w:rPr>
      </w:pPr>
      <w:proofErr w:type="spellStart"/>
      <w:r w:rsidRPr="004C5312">
        <w:rPr>
          <w:rFonts w:asciiTheme="majorBidi" w:hAnsiTheme="majorBidi" w:cstheme="majorBidi" w:hint="cs"/>
          <w:b/>
          <w:bCs/>
          <w:sz w:val="24"/>
          <w:szCs w:val="24"/>
          <w:rtl/>
        </w:rPr>
        <w:t>וויס</w:t>
      </w:r>
      <w:proofErr w:type="spellEnd"/>
      <w:r w:rsidRPr="004C5312">
        <w:rPr>
          <w:rFonts w:asciiTheme="majorBidi" w:hAnsiTheme="majorBidi" w:cstheme="majorBidi" w:hint="cs"/>
          <w:b/>
          <w:bCs/>
          <w:sz w:val="24"/>
          <w:szCs w:val="24"/>
          <w:rtl/>
        </w:rPr>
        <w:t xml:space="preserve">, ז. </w:t>
      </w:r>
    </w:p>
    <w:p w:rsidR="004C5312" w:rsidRDefault="004C5312" w:rsidP="00092C09">
      <w:pPr>
        <w:spacing w:line="360" w:lineRule="auto"/>
        <w:rPr>
          <w:rFonts w:asciiTheme="majorBidi" w:hAnsiTheme="majorBidi" w:cstheme="majorBidi"/>
          <w:sz w:val="24"/>
          <w:szCs w:val="24"/>
          <w:rtl/>
        </w:rPr>
      </w:pPr>
      <w:r w:rsidRPr="004C5312">
        <w:rPr>
          <w:rFonts w:asciiTheme="majorBidi" w:hAnsiTheme="majorBidi" w:cstheme="majorBidi" w:hint="cs"/>
          <w:b/>
          <w:bCs/>
          <w:sz w:val="24"/>
          <w:szCs w:val="24"/>
          <w:rtl/>
        </w:rPr>
        <w:t>1995 -</w:t>
      </w:r>
      <w:r>
        <w:rPr>
          <w:rFonts w:asciiTheme="majorBidi" w:hAnsiTheme="majorBidi" w:cstheme="majorBidi" w:hint="cs"/>
          <w:sz w:val="24"/>
          <w:szCs w:val="24"/>
          <w:rtl/>
        </w:rPr>
        <w:t xml:space="preserve"> "תרבות הפנאי הרומית והשפעתה על יהודי ארץ </w:t>
      </w:r>
      <w:r w:rsidR="00092C09">
        <w:rPr>
          <w:rFonts w:asciiTheme="majorBidi" w:hAnsiTheme="majorBidi" w:cstheme="majorBidi" w:hint="cs"/>
          <w:sz w:val="24"/>
          <w:szCs w:val="24"/>
          <w:rtl/>
        </w:rPr>
        <w:t>-</w:t>
      </w:r>
      <w:r>
        <w:rPr>
          <w:rFonts w:asciiTheme="majorBidi" w:hAnsiTheme="majorBidi" w:cstheme="majorBidi" w:hint="cs"/>
          <w:sz w:val="24"/>
          <w:szCs w:val="24"/>
          <w:rtl/>
        </w:rPr>
        <w:t xml:space="preserve">ישראל". קדמוניות 109: ע"מ 2- 19. </w:t>
      </w:r>
    </w:p>
    <w:p w:rsidR="00594310" w:rsidRPr="00D85BA2" w:rsidRDefault="00594310" w:rsidP="00D85BA2">
      <w:pPr>
        <w:spacing w:line="360" w:lineRule="auto"/>
        <w:rPr>
          <w:rFonts w:asciiTheme="majorBidi" w:hAnsiTheme="majorBidi" w:cstheme="majorBidi"/>
          <w:b/>
          <w:bCs/>
          <w:sz w:val="24"/>
          <w:szCs w:val="24"/>
          <w:rtl/>
        </w:rPr>
      </w:pPr>
      <w:r w:rsidRPr="00D85BA2">
        <w:rPr>
          <w:rFonts w:asciiTheme="majorBidi" w:hAnsiTheme="majorBidi" w:cstheme="majorBidi"/>
          <w:b/>
          <w:bCs/>
          <w:sz w:val="24"/>
          <w:szCs w:val="24"/>
          <w:rtl/>
        </w:rPr>
        <w:t>מזר, ע.</w:t>
      </w:r>
    </w:p>
    <w:p w:rsidR="00594310" w:rsidRPr="00D85BA2" w:rsidRDefault="00594310" w:rsidP="00D85BA2">
      <w:pPr>
        <w:spacing w:line="360" w:lineRule="auto"/>
        <w:rPr>
          <w:rFonts w:asciiTheme="majorBidi" w:hAnsiTheme="majorBidi" w:cstheme="majorBidi"/>
          <w:sz w:val="24"/>
          <w:szCs w:val="24"/>
          <w:rtl/>
        </w:rPr>
      </w:pPr>
      <w:r w:rsidRPr="00D85BA2">
        <w:rPr>
          <w:rFonts w:asciiTheme="majorBidi" w:hAnsiTheme="majorBidi" w:cstheme="majorBidi"/>
          <w:b/>
          <w:bCs/>
          <w:sz w:val="24"/>
          <w:szCs w:val="24"/>
          <w:rtl/>
        </w:rPr>
        <w:t xml:space="preserve">1989 – </w:t>
      </w:r>
      <w:r w:rsidRPr="00D85BA2">
        <w:rPr>
          <w:rFonts w:asciiTheme="majorBidi" w:hAnsiTheme="majorBidi" w:cstheme="majorBidi"/>
          <w:i/>
          <w:iCs/>
          <w:sz w:val="24"/>
          <w:szCs w:val="24"/>
          <w:rtl/>
        </w:rPr>
        <w:t>"סקר אמות המים לירושלים</w:t>
      </w:r>
      <w:r w:rsidRPr="00D85BA2">
        <w:rPr>
          <w:rFonts w:asciiTheme="majorBidi" w:hAnsiTheme="majorBidi" w:cstheme="majorBidi"/>
          <w:b/>
          <w:bCs/>
          <w:sz w:val="24"/>
          <w:szCs w:val="24"/>
          <w:rtl/>
        </w:rPr>
        <w:t xml:space="preserve">". </w:t>
      </w:r>
      <w:r w:rsidRPr="00D85BA2">
        <w:rPr>
          <w:rFonts w:asciiTheme="majorBidi" w:hAnsiTheme="majorBidi" w:cstheme="majorBidi"/>
          <w:sz w:val="24"/>
          <w:szCs w:val="24"/>
          <w:rtl/>
        </w:rPr>
        <w:t xml:space="preserve">בתוך: </w:t>
      </w:r>
      <w:proofErr w:type="spellStart"/>
      <w:r w:rsidRPr="00D85BA2">
        <w:rPr>
          <w:rFonts w:asciiTheme="majorBidi" w:hAnsiTheme="majorBidi" w:cstheme="majorBidi"/>
          <w:sz w:val="24"/>
          <w:szCs w:val="24"/>
          <w:rtl/>
        </w:rPr>
        <w:t>עמית,ד</w:t>
      </w:r>
      <w:proofErr w:type="spellEnd"/>
      <w:r w:rsidRPr="00D85BA2">
        <w:rPr>
          <w:rFonts w:asciiTheme="majorBidi" w:hAnsiTheme="majorBidi" w:cstheme="majorBidi"/>
          <w:sz w:val="24"/>
          <w:szCs w:val="24"/>
          <w:rtl/>
        </w:rPr>
        <w:t xml:space="preserve">. </w:t>
      </w:r>
      <w:proofErr w:type="spellStart"/>
      <w:r w:rsidRPr="00D85BA2">
        <w:rPr>
          <w:rFonts w:asciiTheme="majorBidi" w:hAnsiTheme="majorBidi" w:cstheme="majorBidi"/>
          <w:sz w:val="24"/>
          <w:szCs w:val="24"/>
          <w:rtl/>
        </w:rPr>
        <w:t>הירשפלד</w:t>
      </w:r>
      <w:proofErr w:type="spellEnd"/>
      <w:r w:rsidRPr="00D85BA2">
        <w:rPr>
          <w:rFonts w:asciiTheme="majorBidi" w:hAnsiTheme="majorBidi" w:cstheme="majorBidi"/>
          <w:sz w:val="24"/>
          <w:szCs w:val="24"/>
          <w:rtl/>
        </w:rPr>
        <w:t xml:space="preserve">, י. </w:t>
      </w:r>
      <w:proofErr w:type="spellStart"/>
      <w:r w:rsidRPr="00D85BA2">
        <w:rPr>
          <w:rFonts w:asciiTheme="majorBidi" w:hAnsiTheme="majorBidi" w:cstheme="majorBidi"/>
          <w:sz w:val="24"/>
          <w:szCs w:val="24"/>
          <w:rtl/>
        </w:rPr>
        <w:t>ופטריך</w:t>
      </w:r>
      <w:proofErr w:type="spellEnd"/>
      <w:r w:rsidRPr="00D85BA2">
        <w:rPr>
          <w:rFonts w:asciiTheme="majorBidi" w:hAnsiTheme="majorBidi" w:cstheme="majorBidi"/>
          <w:sz w:val="24"/>
          <w:szCs w:val="24"/>
          <w:rtl/>
        </w:rPr>
        <w:t xml:space="preserve">, י.(עורכים). </w:t>
      </w:r>
      <w:r w:rsidRPr="00D85BA2">
        <w:rPr>
          <w:rFonts w:asciiTheme="majorBidi" w:hAnsiTheme="majorBidi" w:cstheme="majorBidi"/>
          <w:sz w:val="24"/>
          <w:szCs w:val="24"/>
          <w:u w:val="single"/>
          <w:rtl/>
        </w:rPr>
        <w:t>אמות המים הקדומות בארץ ישראל</w:t>
      </w:r>
      <w:r w:rsidRPr="00D85BA2">
        <w:rPr>
          <w:rFonts w:asciiTheme="majorBidi" w:hAnsiTheme="majorBidi" w:cstheme="majorBidi"/>
          <w:sz w:val="24"/>
          <w:szCs w:val="24"/>
          <w:rtl/>
        </w:rPr>
        <w:t xml:space="preserve">. </w:t>
      </w:r>
      <w:proofErr w:type="spellStart"/>
      <w:r w:rsidRPr="00D85BA2">
        <w:rPr>
          <w:rFonts w:asciiTheme="majorBidi" w:hAnsiTheme="majorBidi" w:cstheme="majorBidi"/>
          <w:sz w:val="24"/>
          <w:szCs w:val="24"/>
          <w:rtl/>
        </w:rPr>
        <w:t>יב"צ</w:t>
      </w:r>
      <w:proofErr w:type="spellEnd"/>
      <w:r w:rsidRPr="00D85BA2">
        <w:rPr>
          <w:rFonts w:asciiTheme="majorBidi" w:hAnsiTheme="majorBidi" w:cstheme="majorBidi"/>
          <w:sz w:val="24"/>
          <w:szCs w:val="24"/>
          <w:rtl/>
        </w:rPr>
        <w:t>. ירושלים</w:t>
      </w:r>
      <w:r w:rsidRPr="00D85BA2">
        <w:rPr>
          <w:rFonts w:asciiTheme="majorBidi" w:hAnsiTheme="majorBidi" w:cstheme="majorBidi"/>
          <w:sz w:val="24"/>
          <w:szCs w:val="24"/>
        </w:rPr>
        <w:t>.</w:t>
      </w:r>
      <w:r w:rsidRPr="00D85BA2">
        <w:rPr>
          <w:rFonts w:asciiTheme="majorBidi" w:hAnsiTheme="majorBidi" w:cstheme="majorBidi"/>
          <w:sz w:val="24"/>
          <w:szCs w:val="24"/>
          <w:rtl/>
        </w:rPr>
        <w:t xml:space="preserve"> ע"מ 169- 197. </w:t>
      </w:r>
    </w:p>
    <w:p w:rsidR="00F33476" w:rsidRPr="00D85BA2" w:rsidRDefault="00355258" w:rsidP="003B1358">
      <w:pPr>
        <w:spacing w:line="360" w:lineRule="auto"/>
        <w:rPr>
          <w:rFonts w:asciiTheme="majorBidi" w:hAnsiTheme="majorBidi" w:cstheme="majorBidi"/>
          <w:b/>
          <w:bCs/>
          <w:sz w:val="24"/>
          <w:szCs w:val="24"/>
          <w:u w:val="single"/>
          <w:rtl/>
        </w:rPr>
      </w:pPr>
      <w:r w:rsidRPr="00D85BA2">
        <w:rPr>
          <w:rFonts w:asciiTheme="majorBidi" w:hAnsiTheme="majorBidi" w:cstheme="majorBidi"/>
          <w:b/>
          <w:bCs/>
          <w:sz w:val="24"/>
          <w:szCs w:val="24"/>
          <w:u w:val="single"/>
          <w:rtl/>
        </w:rPr>
        <w:t xml:space="preserve">שיעור </w:t>
      </w:r>
      <w:r w:rsidR="003B1358">
        <w:rPr>
          <w:rFonts w:asciiTheme="majorBidi" w:hAnsiTheme="majorBidi" w:cstheme="majorBidi" w:hint="cs"/>
          <w:b/>
          <w:bCs/>
          <w:sz w:val="24"/>
          <w:szCs w:val="24"/>
          <w:u w:val="single"/>
          <w:rtl/>
        </w:rPr>
        <w:t>שמיני</w:t>
      </w:r>
      <w:r w:rsidRPr="00D85BA2">
        <w:rPr>
          <w:rFonts w:asciiTheme="majorBidi" w:hAnsiTheme="majorBidi" w:cstheme="majorBidi"/>
          <w:b/>
          <w:bCs/>
          <w:sz w:val="24"/>
          <w:szCs w:val="24"/>
          <w:u w:val="single"/>
          <w:rtl/>
        </w:rPr>
        <w:t xml:space="preserve"> - </w:t>
      </w:r>
      <w:r w:rsidR="003B1358">
        <w:rPr>
          <w:rFonts w:asciiTheme="majorBidi" w:hAnsiTheme="majorBidi" w:cstheme="majorBidi"/>
          <w:b/>
          <w:bCs/>
          <w:sz w:val="24"/>
          <w:szCs w:val="24"/>
          <w:u w:val="single"/>
          <w:rtl/>
        </w:rPr>
        <w:t>ירושלים בימי הורדוס</w:t>
      </w:r>
    </w:p>
    <w:p w:rsidR="00D85BA2" w:rsidRPr="00D85BA2" w:rsidRDefault="00D85BA2" w:rsidP="00D85BA2">
      <w:pPr>
        <w:spacing w:line="360" w:lineRule="auto"/>
        <w:rPr>
          <w:rFonts w:asciiTheme="majorBidi" w:hAnsiTheme="majorBidi" w:cstheme="majorBidi"/>
          <w:sz w:val="24"/>
          <w:szCs w:val="24"/>
          <w:rtl/>
        </w:rPr>
      </w:pPr>
      <w:r>
        <w:rPr>
          <w:rFonts w:asciiTheme="majorBidi" w:hAnsiTheme="majorBidi" w:cstheme="majorBidi" w:hint="cs"/>
          <w:sz w:val="24"/>
          <w:szCs w:val="24"/>
          <w:rtl/>
        </w:rPr>
        <w:t xml:space="preserve">שיעור זה יעסוק בשינויים האדריכליים שהתחוללו בעיר במהלך תקופת שלטונו של המלך הורדוס. תקופה זו נחשבת לאחת מתקופות הזוהר של ארכיטקטורת ימי הבית השני. בשיעור זה נשחזר יחדיו את ירושלים, ונעמוד על השינויים שהתחוללו בעיר והשתקפותם בממצא הארכיאולוגי והמקורות. </w:t>
      </w:r>
    </w:p>
    <w:p w:rsidR="001E7154" w:rsidRPr="00D85BA2" w:rsidRDefault="001E7154" w:rsidP="00D85BA2">
      <w:pPr>
        <w:spacing w:line="360" w:lineRule="auto"/>
        <w:rPr>
          <w:rFonts w:asciiTheme="majorBidi" w:hAnsiTheme="majorBidi" w:cstheme="majorBidi"/>
          <w:b/>
          <w:bCs/>
          <w:sz w:val="24"/>
          <w:szCs w:val="24"/>
          <w:u w:val="single"/>
          <w:rtl/>
        </w:rPr>
      </w:pPr>
      <w:r w:rsidRPr="00D85BA2">
        <w:rPr>
          <w:rFonts w:asciiTheme="majorBidi" w:hAnsiTheme="majorBidi" w:cstheme="majorBidi"/>
          <w:b/>
          <w:bCs/>
          <w:sz w:val="24"/>
          <w:szCs w:val="24"/>
          <w:u w:val="single"/>
          <w:rtl/>
        </w:rPr>
        <w:t>קרי</w:t>
      </w:r>
      <w:r w:rsidR="003B1358">
        <w:rPr>
          <w:rFonts w:asciiTheme="majorBidi" w:hAnsiTheme="majorBidi" w:cstheme="majorBidi"/>
          <w:b/>
          <w:bCs/>
          <w:sz w:val="24"/>
          <w:szCs w:val="24"/>
          <w:u w:val="single"/>
          <w:rtl/>
        </w:rPr>
        <w:t>את חובה</w:t>
      </w:r>
    </w:p>
    <w:p w:rsidR="001E7154" w:rsidRPr="00D85BA2" w:rsidRDefault="001E7154" w:rsidP="00D85BA2">
      <w:pPr>
        <w:spacing w:line="360" w:lineRule="auto"/>
        <w:rPr>
          <w:rFonts w:asciiTheme="majorBidi" w:hAnsiTheme="majorBidi" w:cstheme="majorBidi"/>
          <w:b/>
          <w:bCs/>
          <w:sz w:val="24"/>
          <w:szCs w:val="24"/>
          <w:rtl/>
        </w:rPr>
      </w:pPr>
      <w:r w:rsidRPr="00D85BA2">
        <w:rPr>
          <w:rFonts w:asciiTheme="majorBidi" w:hAnsiTheme="majorBidi" w:cstheme="majorBidi"/>
          <w:b/>
          <w:bCs/>
          <w:sz w:val="24"/>
          <w:szCs w:val="24"/>
          <w:rtl/>
        </w:rPr>
        <w:t xml:space="preserve">צפריר, י. </w:t>
      </w:r>
    </w:p>
    <w:p w:rsidR="00E34469" w:rsidRPr="00D85BA2" w:rsidRDefault="001E7154" w:rsidP="00E34469">
      <w:pPr>
        <w:spacing w:line="360" w:lineRule="auto"/>
        <w:rPr>
          <w:rFonts w:asciiTheme="majorBidi" w:hAnsiTheme="majorBidi" w:cstheme="majorBidi"/>
          <w:sz w:val="24"/>
          <w:szCs w:val="24"/>
          <w:rtl/>
        </w:rPr>
      </w:pPr>
      <w:r w:rsidRPr="00D85BA2">
        <w:rPr>
          <w:rFonts w:asciiTheme="majorBidi" w:hAnsiTheme="majorBidi" w:cstheme="majorBidi"/>
          <w:b/>
          <w:bCs/>
          <w:sz w:val="24"/>
          <w:szCs w:val="24"/>
          <w:rtl/>
        </w:rPr>
        <w:t>2004</w:t>
      </w:r>
      <w:r w:rsidRPr="00D85BA2">
        <w:rPr>
          <w:rFonts w:asciiTheme="majorBidi" w:hAnsiTheme="majorBidi" w:cstheme="majorBidi"/>
          <w:sz w:val="24"/>
          <w:szCs w:val="24"/>
          <w:rtl/>
        </w:rPr>
        <w:t xml:space="preserve"> </w:t>
      </w:r>
      <w:r w:rsidR="00D40A9F" w:rsidRPr="00D85BA2">
        <w:rPr>
          <w:rFonts w:asciiTheme="majorBidi" w:hAnsiTheme="majorBidi" w:cstheme="majorBidi"/>
          <w:sz w:val="24"/>
          <w:szCs w:val="24"/>
          <w:rtl/>
        </w:rPr>
        <w:t>-</w:t>
      </w:r>
      <w:r w:rsidRPr="00D85BA2">
        <w:rPr>
          <w:rFonts w:asciiTheme="majorBidi" w:hAnsiTheme="majorBidi" w:cstheme="majorBidi"/>
          <w:sz w:val="24"/>
          <w:szCs w:val="24"/>
          <w:rtl/>
        </w:rPr>
        <w:t xml:space="preserve"> </w:t>
      </w:r>
      <w:r w:rsidRPr="00D85BA2">
        <w:rPr>
          <w:rFonts w:asciiTheme="majorBidi" w:hAnsiTheme="majorBidi" w:cstheme="majorBidi"/>
          <w:i/>
          <w:iCs/>
          <w:sz w:val="24"/>
          <w:szCs w:val="24"/>
          <w:rtl/>
        </w:rPr>
        <w:t>"תרבות רומא בארץ ישראל ומפעלי הבנייה של הורדוס"</w:t>
      </w:r>
      <w:r w:rsidRPr="00D85BA2">
        <w:rPr>
          <w:rFonts w:asciiTheme="majorBidi" w:hAnsiTheme="majorBidi" w:cstheme="majorBidi"/>
          <w:sz w:val="24"/>
          <w:szCs w:val="24"/>
          <w:rtl/>
        </w:rPr>
        <w:t>. בתוך</w:t>
      </w:r>
      <w:r w:rsidR="00D40A9F" w:rsidRPr="00D85BA2">
        <w:rPr>
          <w:rFonts w:asciiTheme="majorBidi" w:hAnsiTheme="majorBidi" w:cstheme="majorBidi"/>
          <w:sz w:val="24"/>
          <w:szCs w:val="24"/>
          <w:rtl/>
        </w:rPr>
        <w:t xml:space="preserve"> בן אריה, י. ריינר, א.  (עורכים). </w:t>
      </w:r>
      <w:r w:rsidR="00D40A9F" w:rsidRPr="00D85BA2">
        <w:rPr>
          <w:rFonts w:asciiTheme="majorBidi" w:hAnsiTheme="majorBidi" w:cstheme="majorBidi"/>
          <w:sz w:val="24"/>
          <w:szCs w:val="24"/>
          <w:u w:val="single"/>
          <w:rtl/>
        </w:rPr>
        <w:t>וזאת ליהודה, מחקרים בתולדות ארץ ישראל וישובה, מוגשים ליהודה פורת.</w:t>
      </w:r>
      <w:r w:rsidR="00D40A9F" w:rsidRPr="00D85BA2">
        <w:rPr>
          <w:rFonts w:asciiTheme="majorBidi" w:hAnsiTheme="majorBidi" w:cstheme="majorBidi"/>
          <w:sz w:val="24"/>
          <w:szCs w:val="24"/>
          <w:rtl/>
        </w:rPr>
        <w:t xml:space="preserve"> </w:t>
      </w:r>
      <w:proofErr w:type="spellStart"/>
      <w:r w:rsidR="00D40A9F" w:rsidRPr="00D85BA2">
        <w:rPr>
          <w:rFonts w:asciiTheme="majorBidi" w:hAnsiTheme="majorBidi" w:cstheme="majorBidi"/>
          <w:sz w:val="24"/>
          <w:szCs w:val="24"/>
          <w:rtl/>
        </w:rPr>
        <w:t>יב"צ</w:t>
      </w:r>
      <w:proofErr w:type="spellEnd"/>
      <w:r w:rsidR="00D40A9F" w:rsidRPr="00D85BA2">
        <w:rPr>
          <w:rFonts w:asciiTheme="majorBidi" w:hAnsiTheme="majorBidi" w:cstheme="majorBidi"/>
          <w:sz w:val="24"/>
          <w:szCs w:val="24"/>
          <w:rtl/>
        </w:rPr>
        <w:t xml:space="preserve">. ירושלים. </w:t>
      </w:r>
      <w:r w:rsidR="00E34469">
        <w:rPr>
          <w:rFonts w:asciiTheme="majorBidi" w:hAnsiTheme="majorBidi" w:cstheme="majorBidi"/>
          <w:sz w:val="24"/>
          <w:szCs w:val="24"/>
          <w:rtl/>
        </w:rPr>
        <w:t>ע"מ 91- 105.</w:t>
      </w:r>
    </w:p>
    <w:p w:rsidR="00956008" w:rsidRDefault="003B1358" w:rsidP="00D85BA2">
      <w:pPr>
        <w:spacing w:line="360" w:lineRule="auto"/>
        <w:rPr>
          <w:rFonts w:asciiTheme="majorBidi" w:hAnsiTheme="majorBidi" w:cstheme="majorBidi"/>
          <w:b/>
          <w:bCs/>
          <w:sz w:val="24"/>
          <w:szCs w:val="24"/>
          <w:rtl/>
        </w:rPr>
      </w:pPr>
      <w:r>
        <w:rPr>
          <w:rFonts w:asciiTheme="majorBidi" w:hAnsiTheme="majorBidi" w:cstheme="majorBidi"/>
          <w:b/>
          <w:bCs/>
          <w:sz w:val="24"/>
          <w:szCs w:val="24"/>
          <w:rtl/>
        </w:rPr>
        <w:t>קריאה מומלצת</w:t>
      </w:r>
      <w:r>
        <w:rPr>
          <w:rFonts w:asciiTheme="majorBidi" w:hAnsiTheme="majorBidi" w:cstheme="majorBidi" w:hint="cs"/>
          <w:b/>
          <w:bCs/>
          <w:sz w:val="24"/>
          <w:szCs w:val="24"/>
          <w:rtl/>
        </w:rPr>
        <w:t>:</w:t>
      </w:r>
    </w:p>
    <w:p w:rsidR="00E34469" w:rsidRDefault="00E34469" w:rsidP="00E34469">
      <w:pPr>
        <w:spacing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און, א. ובדולח-וקסלר, ש. </w:t>
      </w:r>
    </w:p>
    <w:p w:rsidR="00E34469" w:rsidRPr="00D85BA2" w:rsidRDefault="00E34469" w:rsidP="00E34469">
      <w:pPr>
        <w:spacing w:line="360" w:lineRule="auto"/>
        <w:rPr>
          <w:rFonts w:asciiTheme="majorBidi" w:hAnsiTheme="majorBidi" w:cstheme="majorBidi"/>
          <w:b/>
          <w:bCs/>
          <w:sz w:val="24"/>
          <w:szCs w:val="24"/>
        </w:rPr>
      </w:pPr>
      <w:r>
        <w:rPr>
          <w:rFonts w:asciiTheme="majorBidi" w:hAnsiTheme="majorBidi" w:cstheme="majorBidi" w:hint="cs"/>
          <w:b/>
          <w:bCs/>
          <w:sz w:val="24"/>
          <w:szCs w:val="24"/>
          <w:rtl/>
        </w:rPr>
        <w:lastRenderedPageBreak/>
        <w:t xml:space="preserve">2010 - </w:t>
      </w:r>
      <w:r w:rsidRPr="00E34469">
        <w:rPr>
          <w:rFonts w:asciiTheme="majorBidi" w:hAnsiTheme="majorBidi" w:cstheme="majorBidi" w:hint="cs"/>
          <w:sz w:val="24"/>
          <w:szCs w:val="24"/>
          <w:rtl/>
        </w:rPr>
        <w:t xml:space="preserve">"קשת וילסון והגשר הגדול בימי הבית השני ובתקופה הרומית לאור חפירות חדשות". </w:t>
      </w:r>
      <w:r w:rsidRPr="00E34469">
        <w:rPr>
          <w:rFonts w:asciiTheme="majorBidi" w:hAnsiTheme="majorBidi" w:cstheme="majorBidi" w:hint="cs"/>
          <w:i/>
          <w:iCs/>
          <w:sz w:val="24"/>
          <w:szCs w:val="24"/>
          <w:rtl/>
        </w:rPr>
        <w:t xml:space="preserve">קדמוניות </w:t>
      </w:r>
      <w:r w:rsidRPr="00E34469">
        <w:rPr>
          <w:rFonts w:asciiTheme="majorBidi" w:hAnsiTheme="majorBidi" w:cstheme="majorBidi" w:hint="cs"/>
          <w:sz w:val="24"/>
          <w:szCs w:val="24"/>
          <w:rtl/>
        </w:rPr>
        <w:t>140: ע"מ 109- 122.</w:t>
      </w:r>
      <w:r>
        <w:rPr>
          <w:rFonts w:asciiTheme="majorBidi" w:hAnsiTheme="majorBidi" w:cstheme="majorBidi" w:hint="cs"/>
          <w:b/>
          <w:bCs/>
          <w:sz w:val="24"/>
          <w:szCs w:val="24"/>
          <w:rtl/>
        </w:rPr>
        <w:t xml:space="preserve"> </w:t>
      </w:r>
    </w:p>
    <w:p w:rsidR="00956008" w:rsidRPr="00D85BA2" w:rsidRDefault="00956008" w:rsidP="00D85BA2">
      <w:pPr>
        <w:spacing w:line="360" w:lineRule="auto"/>
        <w:rPr>
          <w:rFonts w:asciiTheme="majorBidi" w:hAnsiTheme="majorBidi" w:cstheme="majorBidi"/>
          <w:b/>
          <w:bCs/>
          <w:sz w:val="24"/>
          <w:szCs w:val="24"/>
          <w:rtl/>
        </w:rPr>
      </w:pPr>
      <w:r w:rsidRPr="00D85BA2">
        <w:rPr>
          <w:rFonts w:asciiTheme="majorBidi" w:hAnsiTheme="majorBidi" w:cstheme="majorBidi"/>
          <w:b/>
          <w:bCs/>
          <w:sz w:val="24"/>
          <w:szCs w:val="24"/>
          <w:rtl/>
        </w:rPr>
        <w:t xml:space="preserve">ברוך, א. </w:t>
      </w:r>
    </w:p>
    <w:p w:rsidR="00956008" w:rsidRPr="00D85BA2" w:rsidRDefault="00956008" w:rsidP="00D85BA2">
      <w:pPr>
        <w:spacing w:line="360" w:lineRule="auto"/>
        <w:rPr>
          <w:rFonts w:asciiTheme="majorBidi" w:hAnsiTheme="majorBidi" w:cstheme="majorBidi"/>
          <w:sz w:val="24"/>
          <w:szCs w:val="24"/>
          <w:rtl/>
        </w:rPr>
      </w:pPr>
      <w:r w:rsidRPr="00D85BA2">
        <w:rPr>
          <w:rFonts w:asciiTheme="majorBidi" w:hAnsiTheme="majorBidi" w:cstheme="majorBidi"/>
          <w:b/>
          <w:bCs/>
          <w:sz w:val="24"/>
          <w:szCs w:val="24"/>
          <w:rtl/>
        </w:rPr>
        <w:t xml:space="preserve">1998 </w:t>
      </w:r>
      <w:r w:rsidRPr="00D85BA2">
        <w:rPr>
          <w:rFonts w:asciiTheme="majorBidi" w:hAnsiTheme="majorBidi" w:cstheme="majorBidi"/>
          <w:sz w:val="24"/>
          <w:szCs w:val="24"/>
          <w:rtl/>
        </w:rPr>
        <w:t xml:space="preserve">- "העורף הכלכלי של ירושלים בתקופה ההרודיאנית". </w:t>
      </w:r>
      <w:r w:rsidRPr="00D85BA2">
        <w:rPr>
          <w:rFonts w:asciiTheme="majorBidi" w:hAnsiTheme="majorBidi" w:cstheme="majorBidi"/>
          <w:i/>
          <w:iCs/>
          <w:sz w:val="24"/>
          <w:szCs w:val="24"/>
          <w:rtl/>
        </w:rPr>
        <w:t>קתדרה</w:t>
      </w:r>
      <w:r w:rsidRPr="00D85BA2">
        <w:rPr>
          <w:rFonts w:asciiTheme="majorBidi" w:hAnsiTheme="majorBidi" w:cstheme="majorBidi"/>
          <w:sz w:val="24"/>
          <w:szCs w:val="24"/>
          <w:rtl/>
        </w:rPr>
        <w:t xml:space="preserve"> 89: ע"מ 62- 41. </w:t>
      </w:r>
    </w:p>
    <w:p w:rsidR="00DB45C1" w:rsidRDefault="00DB45C1">
      <w:pPr>
        <w:bidi w:val="0"/>
        <w:rPr>
          <w:rFonts w:asciiTheme="majorBidi" w:hAnsiTheme="majorBidi" w:cstheme="majorBidi"/>
          <w:b/>
          <w:bCs/>
          <w:sz w:val="24"/>
          <w:szCs w:val="24"/>
          <w:u w:val="single"/>
          <w:rtl/>
        </w:rPr>
      </w:pPr>
    </w:p>
    <w:p w:rsidR="00F33476" w:rsidRPr="00D85BA2" w:rsidRDefault="00F33476" w:rsidP="003B1358">
      <w:pPr>
        <w:spacing w:line="360" w:lineRule="auto"/>
        <w:rPr>
          <w:rFonts w:asciiTheme="majorBidi" w:hAnsiTheme="majorBidi" w:cstheme="majorBidi"/>
          <w:b/>
          <w:bCs/>
          <w:sz w:val="24"/>
          <w:szCs w:val="24"/>
          <w:u w:val="single"/>
          <w:rtl/>
        </w:rPr>
      </w:pPr>
      <w:r w:rsidRPr="00D85BA2">
        <w:rPr>
          <w:rFonts w:asciiTheme="majorBidi" w:hAnsiTheme="majorBidi" w:cstheme="majorBidi"/>
          <w:b/>
          <w:bCs/>
          <w:sz w:val="24"/>
          <w:szCs w:val="24"/>
          <w:u w:val="single"/>
          <w:rtl/>
        </w:rPr>
        <w:t xml:space="preserve">שיעור </w:t>
      </w:r>
      <w:r w:rsidR="003B1358">
        <w:rPr>
          <w:rFonts w:asciiTheme="majorBidi" w:hAnsiTheme="majorBidi" w:cstheme="majorBidi" w:hint="cs"/>
          <w:b/>
          <w:bCs/>
          <w:sz w:val="24"/>
          <w:szCs w:val="24"/>
          <w:u w:val="single"/>
          <w:rtl/>
        </w:rPr>
        <w:t>תשיעי</w:t>
      </w:r>
      <w:r w:rsidRPr="00D85BA2">
        <w:rPr>
          <w:rFonts w:asciiTheme="majorBidi" w:hAnsiTheme="majorBidi" w:cstheme="majorBidi"/>
          <w:b/>
          <w:bCs/>
          <w:sz w:val="24"/>
          <w:szCs w:val="24"/>
          <w:u w:val="single"/>
          <w:rtl/>
        </w:rPr>
        <w:t xml:space="preserve"> </w:t>
      </w:r>
      <w:r w:rsidR="00355258" w:rsidRPr="00D85BA2">
        <w:rPr>
          <w:rFonts w:asciiTheme="majorBidi" w:hAnsiTheme="majorBidi" w:cstheme="majorBidi"/>
          <w:b/>
          <w:bCs/>
          <w:sz w:val="24"/>
          <w:szCs w:val="24"/>
          <w:u w:val="single"/>
          <w:rtl/>
        </w:rPr>
        <w:t xml:space="preserve">– ירושלים וחורבנה </w:t>
      </w:r>
    </w:p>
    <w:p w:rsidR="00F2693C" w:rsidRPr="00D85BA2" w:rsidRDefault="00F2693C" w:rsidP="00D85BA2">
      <w:pPr>
        <w:spacing w:line="360" w:lineRule="auto"/>
        <w:rPr>
          <w:rFonts w:asciiTheme="majorBidi" w:hAnsiTheme="majorBidi" w:cstheme="majorBidi"/>
          <w:b/>
          <w:bCs/>
          <w:sz w:val="24"/>
          <w:szCs w:val="24"/>
          <w:u w:val="single"/>
          <w:rtl/>
        </w:rPr>
      </w:pPr>
      <w:r w:rsidRPr="00D85BA2">
        <w:rPr>
          <w:rFonts w:asciiTheme="majorBidi" w:hAnsiTheme="majorBidi" w:cstheme="majorBidi"/>
          <w:b/>
          <w:bCs/>
          <w:sz w:val="24"/>
          <w:szCs w:val="24"/>
          <w:u w:val="single"/>
          <w:rtl/>
        </w:rPr>
        <w:t>קריאת חובה:</w:t>
      </w:r>
    </w:p>
    <w:p w:rsidR="00F2693C" w:rsidRPr="00D85BA2" w:rsidRDefault="00F2693C" w:rsidP="00D85BA2">
      <w:pPr>
        <w:spacing w:line="360" w:lineRule="auto"/>
        <w:rPr>
          <w:rFonts w:asciiTheme="majorBidi" w:hAnsiTheme="majorBidi" w:cstheme="majorBidi"/>
          <w:b/>
          <w:bCs/>
          <w:sz w:val="24"/>
          <w:szCs w:val="24"/>
          <w:rtl/>
        </w:rPr>
      </w:pPr>
      <w:r w:rsidRPr="00D85BA2">
        <w:rPr>
          <w:rFonts w:asciiTheme="majorBidi" w:hAnsiTheme="majorBidi" w:cstheme="majorBidi"/>
          <w:b/>
          <w:bCs/>
          <w:sz w:val="24"/>
          <w:szCs w:val="24"/>
          <w:rtl/>
        </w:rPr>
        <w:t>רייך, ר.</w:t>
      </w:r>
    </w:p>
    <w:p w:rsidR="00F2693C" w:rsidRPr="00D85BA2" w:rsidRDefault="00F2693C" w:rsidP="00D85BA2">
      <w:pPr>
        <w:spacing w:line="360" w:lineRule="auto"/>
        <w:rPr>
          <w:rFonts w:asciiTheme="majorBidi" w:hAnsiTheme="majorBidi" w:cstheme="majorBidi"/>
          <w:sz w:val="24"/>
          <w:szCs w:val="24"/>
          <w:rtl/>
        </w:rPr>
      </w:pPr>
      <w:r w:rsidRPr="00D85BA2">
        <w:rPr>
          <w:rFonts w:asciiTheme="majorBidi" w:hAnsiTheme="majorBidi" w:cstheme="majorBidi"/>
          <w:b/>
          <w:bCs/>
          <w:sz w:val="24"/>
          <w:szCs w:val="24"/>
          <w:rtl/>
        </w:rPr>
        <w:t xml:space="preserve">2009 – </w:t>
      </w:r>
      <w:r w:rsidRPr="00D85BA2">
        <w:rPr>
          <w:rFonts w:asciiTheme="majorBidi" w:hAnsiTheme="majorBidi" w:cstheme="majorBidi"/>
          <w:sz w:val="24"/>
          <w:szCs w:val="24"/>
          <w:rtl/>
        </w:rPr>
        <w:t xml:space="preserve">"חורבן ירושלים בשנת 70 לסה"נ: תיאורו של יוסף בן מתתיהו והממצא הארכיאולוגי". </w:t>
      </w:r>
      <w:r w:rsidRPr="00D85BA2">
        <w:rPr>
          <w:rFonts w:asciiTheme="majorBidi" w:hAnsiTheme="majorBidi" w:cstheme="majorBidi"/>
          <w:i/>
          <w:iCs/>
          <w:sz w:val="24"/>
          <w:szCs w:val="24"/>
          <w:rtl/>
        </w:rPr>
        <w:t>קתדרה</w:t>
      </w:r>
      <w:r w:rsidRPr="00D85BA2">
        <w:rPr>
          <w:rFonts w:asciiTheme="majorBidi" w:hAnsiTheme="majorBidi" w:cstheme="majorBidi"/>
          <w:sz w:val="24"/>
          <w:szCs w:val="24"/>
          <w:rtl/>
        </w:rPr>
        <w:t xml:space="preserve"> 131: ע"מ 25- 42. </w:t>
      </w:r>
    </w:p>
    <w:p w:rsidR="00F2693C" w:rsidRPr="00D85BA2" w:rsidRDefault="00F2693C" w:rsidP="00D85BA2">
      <w:pPr>
        <w:spacing w:line="360" w:lineRule="auto"/>
        <w:rPr>
          <w:rFonts w:asciiTheme="majorBidi" w:hAnsiTheme="majorBidi" w:cstheme="majorBidi"/>
          <w:sz w:val="24"/>
          <w:szCs w:val="24"/>
          <w:rtl/>
        </w:rPr>
      </w:pPr>
    </w:p>
    <w:p w:rsidR="00F33476" w:rsidRPr="00D85BA2" w:rsidRDefault="00F33476" w:rsidP="003B1358">
      <w:pPr>
        <w:spacing w:line="360" w:lineRule="auto"/>
        <w:rPr>
          <w:rFonts w:asciiTheme="majorBidi" w:hAnsiTheme="majorBidi" w:cstheme="majorBidi"/>
          <w:b/>
          <w:bCs/>
          <w:sz w:val="24"/>
          <w:szCs w:val="24"/>
          <w:u w:val="single"/>
          <w:rtl/>
        </w:rPr>
      </w:pPr>
      <w:r w:rsidRPr="00D85BA2">
        <w:rPr>
          <w:rFonts w:asciiTheme="majorBidi" w:hAnsiTheme="majorBidi" w:cstheme="majorBidi"/>
          <w:b/>
          <w:bCs/>
          <w:sz w:val="24"/>
          <w:szCs w:val="24"/>
          <w:u w:val="single"/>
          <w:rtl/>
        </w:rPr>
        <w:t xml:space="preserve">שיעור </w:t>
      </w:r>
      <w:r w:rsidR="003B1358">
        <w:rPr>
          <w:rFonts w:asciiTheme="majorBidi" w:hAnsiTheme="majorBidi" w:cstheme="majorBidi" w:hint="cs"/>
          <w:b/>
          <w:bCs/>
          <w:sz w:val="24"/>
          <w:szCs w:val="24"/>
          <w:u w:val="single"/>
          <w:rtl/>
        </w:rPr>
        <w:t>עשירי</w:t>
      </w:r>
      <w:r w:rsidRPr="00D85BA2">
        <w:rPr>
          <w:rFonts w:asciiTheme="majorBidi" w:hAnsiTheme="majorBidi" w:cstheme="majorBidi"/>
          <w:b/>
          <w:bCs/>
          <w:sz w:val="24"/>
          <w:szCs w:val="24"/>
          <w:u w:val="single"/>
          <w:rtl/>
        </w:rPr>
        <w:t xml:space="preserve">: </w:t>
      </w:r>
    </w:p>
    <w:p w:rsidR="00F33476" w:rsidRPr="00D85BA2" w:rsidRDefault="00F33476" w:rsidP="00D85BA2">
      <w:pPr>
        <w:spacing w:line="360" w:lineRule="auto"/>
        <w:rPr>
          <w:rFonts w:asciiTheme="majorBidi" w:hAnsiTheme="majorBidi" w:cstheme="majorBidi"/>
          <w:b/>
          <w:bCs/>
          <w:sz w:val="24"/>
          <w:szCs w:val="24"/>
          <w:u w:val="single"/>
          <w:rtl/>
        </w:rPr>
      </w:pPr>
      <w:r w:rsidRPr="00D85BA2">
        <w:rPr>
          <w:rFonts w:asciiTheme="majorBidi" w:hAnsiTheme="majorBidi" w:cstheme="majorBidi"/>
          <w:b/>
          <w:bCs/>
          <w:sz w:val="24"/>
          <w:szCs w:val="24"/>
          <w:u w:val="single"/>
          <w:rtl/>
        </w:rPr>
        <w:t>קבורה בימי הבית השני</w:t>
      </w:r>
    </w:p>
    <w:p w:rsidR="006D6720" w:rsidRPr="00D85BA2" w:rsidRDefault="00A0190D" w:rsidP="00D85BA2">
      <w:pPr>
        <w:spacing w:line="360" w:lineRule="auto"/>
        <w:rPr>
          <w:rFonts w:asciiTheme="majorBidi" w:hAnsiTheme="majorBidi" w:cstheme="majorBidi"/>
          <w:sz w:val="24"/>
          <w:szCs w:val="24"/>
          <w:rtl/>
        </w:rPr>
      </w:pPr>
      <w:r w:rsidRPr="00D85BA2">
        <w:rPr>
          <w:rFonts w:asciiTheme="majorBidi" w:hAnsiTheme="majorBidi" w:cstheme="majorBidi"/>
          <w:sz w:val="24"/>
          <w:szCs w:val="24"/>
          <w:rtl/>
        </w:rPr>
        <w:t xml:space="preserve">שיעור זה יעסוק במאפייני הקבורה בתקופת הבית השני. בשיעור זה נכיר את מושגי היסוד </w:t>
      </w:r>
      <w:proofErr w:type="spellStart"/>
      <w:r w:rsidRPr="00D85BA2">
        <w:rPr>
          <w:rFonts w:asciiTheme="majorBidi" w:hAnsiTheme="majorBidi" w:cstheme="majorBidi"/>
          <w:sz w:val="24"/>
          <w:szCs w:val="24"/>
          <w:rtl/>
        </w:rPr>
        <w:t>ו</w:t>
      </w:r>
      <w:r w:rsidR="00083B4E" w:rsidRPr="00D85BA2">
        <w:rPr>
          <w:rFonts w:asciiTheme="majorBidi" w:hAnsiTheme="majorBidi" w:cstheme="majorBidi"/>
          <w:sz w:val="24"/>
          <w:szCs w:val="24"/>
          <w:rtl/>
        </w:rPr>
        <w:t>ה</w:t>
      </w:r>
      <w:r w:rsidRPr="00D85BA2">
        <w:rPr>
          <w:rFonts w:asciiTheme="majorBidi" w:hAnsiTheme="majorBidi" w:cstheme="majorBidi"/>
          <w:sz w:val="24"/>
          <w:szCs w:val="24"/>
          <w:rtl/>
        </w:rPr>
        <w:t>מ</w:t>
      </w:r>
      <w:r w:rsidR="00083B4E" w:rsidRPr="00D85BA2">
        <w:rPr>
          <w:rFonts w:asciiTheme="majorBidi" w:hAnsiTheme="majorBidi" w:cstheme="majorBidi"/>
          <w:sz w:val="24"/>
          <w:szCs w:val="24"/>
          <w:rtl/>
        </w:rPr>
        <w:t>י</w:t>
      </w:r>
      <w:r w:rsidRPr="00D85BA2">
        <w:rPr>
          <w:rFonts w:asciiTheme="majorBidi" w:hAnsiTheme="majorBidi" w:cstheme="majorBidi"/>
          <w:sz w:val="24"/>
          <w:szCs w:val="24"/>
          <w:rtl/>
        </w:rPr>
        <w:t>נוחים</w:t>
      </w:r>
      <w:proofErr w:type="spellEnd"/>
      <w:r w:rsidRPr="00D85BA2">
        <w:rPr>
          <w:rFonts w:asciiTheme="majorBidi" w:hAnsiTheme="majorBidi" w:cstheme="majorBidi"/>
          <w:sz w:val="24"/>
          <w:szCs w:val="24"/>
          <w:rtl/>
        </w:rPr>
        <w:t xml:space="preserve"> הקשורים לקבורה בימי הבית השני. נעמוד על מאפייניהם של הקברים לאורך תקופת הבית השני והשתקפותם במקורות ובממצא הארכיאולוגי. </w:t>
      </w:r>
    </w:p>
    <w:p w:rsidR="00F33476" w:rsidRPr="00D85BA2" w:rsidRDefault="00F33476" w:rsidP="00D85BA2">
      <w:pPr>
        <w:spacing w:line="360" w:lineRule="auto"/>
        <w:rPr>
          <w:rFonts w:asciiTheme="majorBidi" w:hAnsiTheme="majorBidi" w:cstheme="majorBidi"/>
          <w:b/>
          <w:bCs/>
          <w:sz w:val="24"/>
          <w:szCs w:val="24"/>
          <w:u w:val="single"/>
          <w:rtl/>
        </w:rPr>
      </w:pPr>
      <w:r w:rsidRPr="00D85BA2">
        <w:rPr>
          <w:rFonts w:asciiTheme="majorBidi" w:hAnsiTheme="majorBidi" w:cstheme="majorBidi"/>
          <w:b/>
          <w:bCs/>
          <w:sz w:val="24"/>
          <w:szCs w:val="24"/>
          <w:u w:val="single"/>
          <w:rtl/>
        </w:rPr>
        <w:t>קריאת חובה :</w:t>
      </w:r>
    </w:p>
    <w:p w:rsidR="00083B4E" w:rsidRPr="00D85BA2" w:rsidRDefault="009016C6" w:rsidP="00D85BA2">
      <w:pPr>
        <w:spacing w:line="360" w:lineRule="auto"/>
        <w:rPr>
          <w:rFonts w:asciiTheme="majorBidi" w:hAnsiTheme="majorBidi" w:cstheme="majorBidi"/>
          <w:b/>
          <w:bCs/>
          <w:sz w:val="24"/>
          <w:szCs w:val="24"/>
          <w:rtl/>
        </w:rPr>
      </w:pPr>
      <w:proofErr w:type="spellStart"/>
      <w:r w:rsidRPr="00D85BA2">
        <w:rPr>
          <w:rFonts w:asciiTheme="majorBidi" w:hAnsiTheme="majorBidi" w:cstheme="majorBidi"/>
          <w:b/>
          <w:bCs/>
          <w:sz w:val="24"/>
          <w:szCs w:val="24"/>
          <w:rtl/>
        </w:rPr>
        <w:t>קלונר</w:t>
      </w:r>
      <w:proofErr w:type="spellEnd"/>
      <w:r w:rsidRPr="00D85BA2">
        <w:rPr>
          <w:rFonts w:asciiTheme="majorBidi" w:hAnsiTheme="majorBidi" w:cstheme="majorBidi"/>
          <w:b/>
          <w:bCs/>
          <w:sz w:val="24"/>
          <w:szCs w:val="24"/>
          <w:rtl/>
        </w:rPr>
        <w:t xml:space="preserve">, ע., </w:t>
      </w:r>
      <w:proofErr w:type="spellStart"/>
      <w:r w:rsidRPr="00D85BA2">
        <w:rPr>
          <w:rFonts w:asciiTheme="majorBidi" w:hAnsiTheme="majorBidi" w:cstheme="majorBidi"/>
          <w:b/>
          <w:bCs/>
          <w:sz w:val="24"/>
          <w:szCs w:val="24"/>
          <w:rtl/>
        </w:rPr>
        <w:t>זיסו</w:t>
      </w:r>
      <w:proofErr w:type="spellEnd"/>
      <w:r w:rsidRPr="00D85BA2">
        <w:rPr>
          <w:rFonts w:asciiTheme="majorBidi" w:hAnsiTheme="majorBidi" w:cstheme="majorBidi"/>
          <w:b/>
          <w:bCs/>
          <w:sz w:val="24"/>
          <w:szCs w:val="24"/>
          <w:rtl/>
        </w:rPr>
        <w:t xml:space="preserve">, ב. </w:t>
      </w:r>
    </w:p>
    <w:p w:rsidR="00083B4E" w:rsidRPr="00D85BA2" w:rsidRDefault="009016C6" w:rsidP="00D85BA2">
      <w:pPr>
        <w:spacing w:line="360" w:lineRule="auto"/>
        <w:rPr>
          <w:rFonts w:asciiTheme="majorBidi" w:hAnsiTheme="majorBidi" w:cstheme="majorBidi"/>
          <w:sz w:val="24"/>
          <w:szCs w:val="24"/>
          <w:rtl/>
        </w:rPr>
      </w:pPr>
      <w:r w:rsidRPr="00D85BA2">
        <w:rPr>
          <w:rFonts w:asciiTheme="majorBidi" w:hAnsiTheme="majorBidi" w:cstheme="majorBidi"/>
          <w:b/>
          <w:bCs/>
          <w:sz w:val="24"/>
          <w:szCs w:val="24"/>
          <w:rtl/>
        </w:rPr>
        <w:t xml:space="preserve">2003 - </w:t>
      </w:r>
      <w:r w:rsidRPr="00D85BA2">
        <w:rPr>
          <w:rFonts w:asciiTheme="majorBidi" w:hAnsiTheme="majorBidi" w:cstheme="majorBidi"/>
          <w:i/>
          <w:iCs/>
          <w:sz w:val="24"/>
          <w:szCs w:val="24"/>
          <w:rtl/>
        </w:rPr>
        <w:t>" השתרעות הנקרופוליס ומאפייניו"</w:t>
      </w:r>
      <w:r w:rsidRPr="00D85BA2">
        <w:rPr>
          <w:rFonts w:asciiTheme="majorBidi" w:hAnsiTheme="majorBidi" w:cstheme="majorBidi"/>
          <w:sz w:val="24"/>
          <w:szCs w:val="24"/>
          <w:rtl/>
        </w:rPr>
        <w:t xml:space="preserve"> וגם </w:t>
      </w:r>
      <w:r w:rsidRPr="00D85BA2">
        <w:rPr>
          <w:rFonts w:asciiTheme="majorBidi" w:hAnsiTheme="majorBidi" w:cstheme="majorBidi"/>
          <w:i/>
          <w:iCs/>
          <w:sz w:val="24"/>
          <w:szCs w:val="24"/>
          <w:rtl/>
        </w:rPr>
        <w:t>"המערה וחלקיה, מקום הקבורה"</w:t>
      </w:r>
      <w:r w:rsidRPr="00D85BA2">
        <w:rPr>
          <w:rFonts w:asciiTheme="majorBidi" w:hAnsiTheme="majorBidi" w:cstheme="majorBidi"/>
          <w:sz w:val="24"/>
          <w:szCs w:val="24"/>
          <w:rtl/>
        </w:rPr>
        <w:t xml:space="preserve"> וגם</w:t>
      </w:r>
      <w:r w:rsidRPr="00D85BA2">
        <w:rPr>
          <w:rFonts w:asciiTheme="majorBidi" w:hAnsiTheme="majorBidi" w:cstheme="majorBidi"/>
          <w:i/>
          <w:iCs/>
          <w:sz w:val="24"/>
          <w:szCs w:val="24"/>
          <w:rtl/>
        </w:rPr>
        <w:t xml:space="preserve"> "כיצד קוברים"</w:t>
      </w:r>
      <w:r w:rsidRPr="00D85BA2">
        <w:rPr>
          <w:rFonts w:asciiTheme="majorBidi" w:hAnsiTheme="majorBidi" w:cstheme="majorBidi"/>
          <w:sz w:val="24"/>
          <w:szCs w:val="24"/>
          <w:rtl/>
        </w:rPr>
        <w:t xml:space="preserve">. </w:t>
      </w:r>
      <w:r w:rsidR="00083B4E" w:rsidRPr="00D85BA2">
        <w:rPr>
          <w:rFonts w:asciiTheme="majorBidi" w:hAnsiTheme="majorBidi" w:cstheme="majorBidi"/>
          <w:sz w:val="24"/>
          <w:szCs w:val="24"/>
          <w:rtl/>
        </w:rPr>
        <w:t xml:space="preserve"> </w:t>
      </w:r>
      <w:r w:rsidRPr="00D85BA2">
        <w:rPr>
          <w:rFonts w:asciiTheme="majorBidi" w:hAnsiTheme="majorBidi" w:cstheme="majorBidi"/>
          <w:sz w:val="24"/>
          <w:szCs w:val="24"/>
          <w:u w:val="single"/>
          <w:rtl/>
        </w:rPr>
        <w:t>עיר הקברים של ירושלים בימי הבית השני</w:t>
      </w:r>
      <w:r w:rsidRPr="00D85BA2">
        <w:rPr>
          <w:rFonts w:asciiTheme="majorBidi" w:hAnsiTheme="majorBidi" w:cstheme="majorBidi"/>
          <w:sz w:val="24"/>
          <w:szCs w:val="24"/>
          <w:rtl/>
        </w:rPr>
        <w:t xml:space="preserve">. </w:t>
      </w:r>
      <w:proofErr w:type="spellStart"/>
      <w:r w:rsidRPr="00D85BA2">
        <w:rPr>
          <w:rFonts w:asciiTheme="majorBidi" w:hAnsiTheme="majorBidi" w:cstheme="majorBidi"/>
          <w:sz w:val="24"/>
          <w:szCs w:val="24"/>
          <w:rtl/>
        </w:rPr>
        <w:t>יב"צ</w:t>
      </w:r>
      <w:proofErr w:type="spellEnd"/>
      <w:r w:rsidRPr="00D85BA2">
        <w:rPr>
          <w:rFonts w:asciiTheme="majorBidi" w:hAnsiTheme="majorBidi" w:cstheme="majorBidi"/>
          <w:sz w:val="24"/>
          <w:szCs w:val="24"/>
          <w:rtl/>
        </w:rPr>
        <w:t xml:space="preserve">, החברה לחקר ארץ ישראל ועתיקותיה. ע"מ: 1- 65. </w:t>
      </w:r>
    </w:p>
    <w:p w:rsidR="00A72714" w:rsidRPr="00D85BA2" w:rsidRDefault="00A72714" w:rsidP="00D85BA2">
      <w:pPr>
        <w:spacing w:line="360" w:lineRule="auto"/>
        <w:rPr>
          <w:rFonts w:asciiTheme="majorBidi" w:hAnsiTheme="majorBidi" w:cstheme="majorBidi"/>
          <w:b/>
          <w:bCs/>
          <w:sz w:val="24"/>
          <w:szCs w:val="24"/>
          <w:u w:val="single"/>
          <w:rtl/>
        </w:rPr>
      </w:pPr>
      <w:r w:rsidRPr="00D85BA2">
        <w:rPr>
          <w:rFonts w:asciiTheme="majorBidi" w:hAnsiTheme="majorBidi" w:cstheme="majorBidi"/>
          <w:b/>
          <w:bCs/>
          <w:sz w:val="24"/>
          <w:szCs w:val="24"/>
          <w:u w:val="single"/>
          <w:rtl/>
        </w:rPr>
        <w:t>קריאה מומלצת:</w:t>
      </w:r>
    </w:p>
    <w:p w:rsidR="006D6720" w:rsidRPr="00D85BA2" w:rsidRDefault="00F42EC9" w:rsidP="00D85BA2">
      <w:pPr>
        <w:spacing w:line="360" w:lineRule="auto"/>
        <w:rPr>
          <w:rFonts w:asciiTheme="majorBidi" w:hAnsiTheme="majorBidi" w:cstheme="majorBidi"/>
          <w:b/>
          <w:bCs/>
          <w:sz w:val="24"/>
          <w:szCs w:val="24"/>
          <w:rtl/>
        </w:rPr>
      </w:pPr>
      <w:r w:rsidRPr="00D85BA2">
        <w:rPr>
          <w:rFonts w:asciiTheme="majorBidi" w:hAnsiTheme="majorBidi" w:cstheme="majorBidi"/>
          <w:b/>
          <w:bCs/>
          <w:sz w:val="24"/>
          <w:szCs w:val="24"/>
          <w:rtl/>
        </w:rPr>
        <w:t xml:space="preserve">חכלילי, ר. </w:t>
      </w:r>
    </w:p>
    <w:p w:rsidR="00F42EC9" w:rsidRPr="00D85BA2" w:rsidRDefault="00F42EC9" w:rsidP="00D85BA2">
      <w:pPr>
        <w:spacing w:line="360" w:lineRule="auto"/>
        <w:rPr>
          <w:rFonts w:asciiTheme="majorBidi" w:hAnsiTheme="majorBidi" w:cstheme="majorBidi"/>
          <w:sz w:val="24"/>
          <w:szCs w:val="24"/>
          <w:rtl/>
        </w:rPr>
      </w:pPr>
      <w:r w:rsidRPr="00D85BA2">
        <w:rPr>
          <w:rFonts w:asciiTheme="majorBidi" w:hAnsiTheme="majorBidi" w:cstheme="majorBidi"/>
          <w:b/>
          <w:bCs/>
          <w:sz w:val="24"/>
          <w:szCs w:val="24"/>
          <w:rtl/>
        </w:rPr>
        <w:t>1994</w:t>
      </w:r>
      <w:r w:rsidRPr="00D85BA2">
        <w:rPr>
          <w:rFonts w:asciiTheme="majorBidi" w:hAnsiTheme="majorBidi" w:cstheme="majorBidi"/>
          <w:sz w:val="24"/>
          <w:szCs w:val="24"/>
          <w:rtl/>
        </w:rPr>
        <w:t xml:space="preserve"> - "התמורה במנהגי הקבורה בשלהי תקופת בית שני לאור חפירות בית העלמין ביריחו". בתוך: זינגר, א. (עורך). קברים ונוהגי קבורה בארץ ישראל בעת העתיקה. </w:t>
      </w:r>
      <w:proofErr w:type="spellStart"/>
      <w:r w:rsidRPr="00D85BA2">
        <w:rPr>
          <w:rFonts w:asciiTheme="majorBidi" w:hAnsiTheme="majorBidi" w:cstheme="majorBidi"/>
          <w:sz w:val="24"/>
          <w:szCs w:val="24"/>
          <w:rtl/>
        </w:rPr>
        <w:t>יב"צ</w:t>
      </w:r>
      <w:proofErr w:type="spellEnd"/>
      <w:r w:rsidRPr="00D85BA2">
        <w:rPr>
          <w:rFonts w:asciiTheme="majorBidi" w:hAnsiTheme="majorBidi" w:cstheme="majorBidi"/>
          <w:sz w:val="24"/>
          <w:szCs w:val="24"/>
          <w:rtl/>
        </w:rPr>
        <w:t>. ירושלים. ע"מ: 173 – 189.</w:t>
      </w:r>
    </w:p>
    <w:p w:rsidR="00F42EC9" w:rsidRPr="00D85BA2" w:rsidRDefault="00F42EC9" w:rsidP="00D85BA2">
      <w:pPr>
        <w:spacing w:line="360" w:lineRule="auto"/>
        <w:rPr>
          <w:rFonts w:asciiTheme="majorBidi" w:hAnsiTheme="majorBidi" w:cstheme="majorBidi"/>
          <w:b/>
          <w:bCs/>
          <w:sz w:val="24"/>
          <w:szCs w:val="24"/>
          <w:rtl/>
        </w:rPr>
      </w:pPr>
      <w:proofErr w:type="spellStart"/>
      <w:r w:rsidRPr="00D85BA2">
        <w:rPr>
          <w:rFonts w:asciiTheme="majorBidi" w:hAnsiTheme="majorBidi" w:cstheme="majorBidi"/>
          <w:b/>
          <w:bCs/>
          <w:sz w:val="24"/>
          <w:szCs w:val="24"/>
          <w:rtl/>
        </w:rPr>
        <w:t>פטריך</w:t>
      </w:r>
      <w:proofErr w:type="spellEnd"/>
      <w:r w:rsidRPr="00D85BA2">
        <w:rPr>
          <w:rFonts w:asciiTheme="majorBidi" w:hAnsiTheme="majorBidi" w:cstheme="majorBidi"/>
          <w:b/>
          <w:bCs/>
          <w:sz w:val="24"/>
          <w:szCs w:val="24"/>
          <w:rtl/>
        </w:rPr>
        <w:t xml:space="preserve">, י. </w:t>
      </w:r>
    </w:p>
    <w:p w:rsidR="00F42EC9" w:rsidRPr="00D85BA2" w:rsidRDefault="00506F9A" w:rsidP="00D85BA2">
      <w:pPr>
        <w:spacing w:line="360" w:lineRule="auto"/>
        <w:rPr>
          <w:rFonts w:asciiTheme="majorBidi" w:hAnsiTheme="majorBidi" w:cstheme="majorBidi"/>
          <w:sz w:val="24"/>
          <w:szCs w:val="24"/>
          <w:rtl/>
        </w:rPr>
      </w:pPr>
      <w:r w:rsidRPr="00D85BA2">
        <w:rPr>
          <w:rFonts w:asciiTheme="majorBidi" w:hAnsiTheme="majorBidi" w:cstheme="majorBidi"/>
          <w:b/>
          <w:bCs/>
          <w:sz w:val="24"/>
          <w:szCs w:val="24"/>
          <w:rtl/>
        </w:rPr>
        <w:lastRenderedPageBreak/>
        <w:t>1994</w:t>
      </w:r>
      <w:r w:rsidRPr="00D85BA2">
        <w:rPr>
          <w:rFonts w:asciiTheme="majorBidi" w:hAnsiTheme="majorBidi" w:cstheme="majorBidi"/>
          <w:sz w:val="24"/>
          <w:szCs w:val="24"/>
          <w:rtl/>
        </w:rPr>
        <w:t xml:space="preserve"> - </w:t>
      </w:r>
      <w:r w:rsidR="00F42EC9" w:rsidRPr="00D85BA2">
        <w:rPr>
          <w:rFonts w:asciiTheme="majorBidi" w:hAnsiTheme="majorBidi" w:cstheme="majorBidi"/>
          <w:sz w:val="24"/>
          <w:szCs w:val="24"/>
          <w:rtl/>
        </w:rPr>
        <w:t xml:space="preserve">"קבורה ראשונה על פי מקורות חז"ל – לביאורם של </w:t>
      </w:r>
      <w:proofErr w:type="spellStart"/>
      <w:r w:rsidR="00F42EC9" w:rsidRPr="00D85BA2">
        <w:rPr>
          <w:rFonts w:asciiTheme="majorBidi" w:hAnsiTheme="majorBidi" w:cstheme="majorBidi"/>
          <w:sz w:val="24"/>
          <w:szCs w:val="24"/>
          <w:rtl/>
        </w:rPr>
        <w:t>מינוחים</w:t>
      </w:r>
      <w:proofErr w:type="spellEnd"/>
      <w:r w:rsidR="00F42EC9" w:rsidRPr="00D85BA2">
        <w:rPr>
          <w:rFonts w:asciiTheme="majorBidi" w:hAnsiTheme="majorBidi" w:cstheme="majorBidi"/>
          <w:sz w:val="24"/>
          <w:szCs w:val="24"/>
          <w:rtl/>
        </w:rPr>
        <w:t xml:space="preserve">. </w:t>
      </w:r>
      <w:r w:rsidR="00322A02" w:rsidRPr="00D85BA2">
        <w:rPr>
          <w:rFonts w:asciiTheme="majorBidi" w:hAnsiTheme="majorBidi" w:cstheme="majorBidi"/>
          <w:sz w:val="24"/>
          <w:szCs w:val="24"/>
          <w:rtl/>
        </w:rPr>
        <w:t xml:space="preserve">בתוך: זינגר, א. (עורך). </w:t>
      </w:r>
      <w:r w:rsidR="00322A02" w:rsidRPr="00D85BA2">
        <w:rPr>
          <w:rFonts w:asciiTheme="majorBidi" w:hAnsiTheme="majorBidi" w:cstheme="majorBidi"/>
          <w:sz w:val="24"/>
          <w:szCs w:val="24"/>
          <w:u w:val="single"/>
          <w:rtl/>
        </w:rPr>
        <w:t>קברים ונוהגי קבורה בארץ ישראל בעת העתיקה</w:t>
      </w:r>
      <w:r w:rsidR="00322A02" w:rsidRPr="00D85BA2">
        <w:rPr>
          <w:rFonts w:asciiTheme="majorBidi" w:hAnsiTheme="majorBidi" w:cstheme="majorBidi"/>
          <w:sz w:val="24"/>
          <w:szCs w:val="24"/>
          <w:rtl/>
        </w:rPr>
        <w:t xml:space="preserve">. </w:t>
      </w:r>
      <w:proofErr w:type="spellStart"/>
      <w:r w:rsidR="00322A02" w:rsidRPr="00D85BA2">
        <w:rPr>
          <w:rFonts w:asciiTheme="majorBidi" w:hAnsiTheme="majorBidi" w:cstheme="majorBidi"/>
          <w:sz w:val="24"/>
          <w:szCs w:val="24"/>
          <w:rtl/>
        </w:rPr>
        <w:t>יב"צ</w:t>
      </w:r>
      <w:proofErr w:type="spellEnd"/>
      <w:r w:rsidR="00322A02" w:rsidRPr="00D85BA2">
        <w:rPr>
          <w:rFonts w:asciiTheme="majorBidi" w:hAnsiTheme="majorBidi" w:cstheme="majorBidi"/>
          <w:sz w:val="24"/>
          <w:szCs w:val="24"/>
          <w:rtl/>
        </w:rPr>
        <w:t xml:space="preserve">. ירושלים. ע"מ: 190 – 211. </w:t>
      </w:r>
    </w:p>
    <w:p w:rsidR="006D6720" w:rsidRPr="00D85BA2" w:rsidRDefault="006D6720" w:rsidP="00D85BA2">
      <w:pPr>
        <w:spacing w:line="360" w:lineRule="auto"/>
        <w:rPr>
          <w:rFonts w:asciiTheme="majorBidi" w:hAnsiTheme="majorBidi" w:cstheme="majorBidi"/>
          <w:b/>
          <w:bCs/>
          <w:sz w:val="24"/>
          <w:szCs w:val="24"/>
          <w:u w:val="single"/>
          <w:rtl/>
        </w:rPr>
      </w:pPr>
      <w:r w:rsidRPr="00D85BA2">
        <w:rPr>
          <w:rFonts w:asciiTheme="majorBidi" w:hAnsiTheme="majorBidi" w:cstheme="majorBidi"/>
          <w:b/>
          <w:bCs/>
          <w:sz w:val="24"/>
          <w:szCs w:val="24"/>
          <w:u w:val="single"/>
          <w:rtl/>
        </w:rPr>
        <w:t xml:space="preserve">רגב, א. </w:t>
      </w:r>
    </w:p>
    <w:p w:rsidR="006D6720" w:rsidRPr="00D85BA2" w:rsidRDefault="007A6425" w:rsidP="00D85BA2">
      <w:pPr>
        <w:spacing w:line="360" w:lineRule="auto"/>
        <w:rPr>
          <w:rFonts w:asciiTheme="majorBidi" w:hAnsiTheme="majorBidi" w:cstheme="majorBidi"/>
          <w:sz w:val="24"/>
          <w:szCs w:val="24"/>
          <w:rtl/>
        </w:rPr>
      </w:pPr>
      <w:r w:rsidRPr="00D85BA2">
        <w:rPr>
          <w:rFonts w:asciiTheme="majorBidi" w:hAnsiTheme="majorBidi" w:cstheme="majorBidi"/>
          <w:sz w:val="24"/>
          <w:szCs w:val="24"/>
          <w:rtl/>
        </w:rPr>
        <w:t xml:space="preserve">2003 - </w:t>
      </w:r>
      <w:r w:rsidR="006D6720" w:rsidRPr="00D85BA2">
        <w:rPr>
          <w:rFonts w:asciiTheme="majorBidi" w:hAnsiTheme="majorBidi" w:cstheme="majorBidi"/>
          <w:sz w:val="24"/>
          <w:szCs w:val="24"/>
          <w:rtl/>
        </w:rPr>
        <w:t xml:space="preserve">"הקבורה המשפחתית והחוץ משפחתית בירושלים ובסביבתה בתקופת בית הורדוס". </w:t>
      </w:r>
      <w:r w:rsidR="006D6720" w:rsidRPr="00D85BA2">
        <w:rPr>
          <w:rFonts w:asciiTheme="majorBidi" w:hAnsiTheme="majorBidi" w:cstheme="majorBidi"/>
          <w:i/>
          <w:iCs/>
          <w:sz w:val="24"/>
          <w:szCs w:val="24"/>
          <w:rtl/>
        </w:rPr>
        <w:t>קתדרה</w:t>
      </w:r>
      <w:r w:rsidR="006D6720" w:rsidRPr="00D85BA2">
        <w:rPr>
          <w:rFonts w:asciiTheme="majorBidi" w:hAnsiTheme="majorBidi" w:cstheme="majorBidi"/>
          <w:sz w:val="24"/>
          <w:szCs w:val="24"/>
          <w:rtl/>
        </w:rPr>
        <w:t xml:space="preserve"> 106: 35- 60. </w:t>
      </w:r>
    </w:p>
    <w:p w:rsidR="00355258" w:rsidRPr="00D85BA2" w:rsidRDefault="003B1358" w:rsidP="003B1358">
      <w:pPr>
        <w:spacing w:line="360" w:lineRule="auto"/>
        <w:rPr>
          <w:rFonts w:asciiTheme="majorBidi" w:hAnsiTheme="majorBidi" w:cstheme="majorBidi"/>
          <w:b/>
          <w:bCs/>
          <w:sz w:val="24"/>
          <w:szCs w:val="24"/>
          <w:u w:val="single"/>
          <w:rtl/>
        </w:rPr>
      </w:pPr>
      <w:bookmarkStart w:id="0" w:name="_GoBack"/>
      <w:bookmarkEnd w:id="0"/>
      <w:r>
        <w:rPr>
          <w:rFonts w:asciiTheme="majorBidi" w:hAnsiTheme="majorBidi" w:cstheme="majorBidi"/>
          <w:b/>
          <w:bCs/>
          <w:sz w:val="24"/>
          <w:szCs w:val="24"/>
          <w:u w:val="single"/>
          <w:rtl/>
        </w:rPr>
        <w:t xml:space="preserve">שיעור </w:t>
      </w:r>
      <w:r>
        <w:rPr>
          <w:rFonts w:asciiTheme="majorBidi" w:hAnsiTheme="majorBidi" w:cstheme="majorBidi" w:hint="cs"/>
          <w:b/>
          <w:bCs/>
          <w:sz w:val="24"/>
          <w:szCs w:val="24"/>
          <w:u w:val="single"/>
          <w:rtl/>
        </w:rPr>
        <w:t>אחד עשר</w:t>
      </w:r>
      <w:r>
        <w:rPr>
          <w:rFonts w:asciiTheme="majorBidi" w:hAnsiTheme="majorBidi" w:cstheme="majorBidi"/>
          <w:b/>
          <w:bCs/>
          <w:sz w:val="24"/>
          <w:szCs w:val="24"/>
          <w:u w:val="single"/>
          <w:rtl/>
        </w:rPr>
        <w:t>- פולחן וטהרה</w:t>
      </w:r>
    </w:p>
    <w:p w:rsidR="00594310" w:rsidRPr="00D85BA2" w:rsidRDefault="00355258" w:rsidP="00D85BA2">
      <w:pPr>
        <w:spacing w:line="360" w:lineRule="auto"/>
        <w:rPr>
          <w:rFonts w:asciiTheme="majorBidi" w:hAnsiTheme="majorBidi" w:cstheme="majorBidi"/>
          <w:sz w:val="24"/>
          <w:szCs w:val="24"/>
          <w:rtl/>
        </w:rPr>
      </w:pPr>
      <w:r w:rsidRPr="00D85BA2">
        <w:rPr>
          <w:rFonts w:asciiTheme="majorBidi" w:hAnsiTheme="majorBidi" w:cstheme="majorBidi"/>
          <w:sz w:val="24"/>
          <w:szCs w:val="24"/>
          <w:rtl/>
        </w:rPr>
        <w:t>בשיעור זה נעסוק בממצא חומרי המאפיין את הפולחן היהודי בירושלים בימי הבית השני. בין הנושאים שידונו: מקוואות, כלי אבן- משמעותם, הפקתם ומאפייניהם, עיטורי המנורה –</w:t>
      </w:r>
      <w:r w:rsidR="00594310" w:rsidRPr="00D85BA2">
        <w:rPr>
          <w:rFonts w:asciiTheme="majorBidi" w:hAnsiTheme="majorBidi" w:cstheme="majorBidi"/>
          <w:sz w:val="24"/>
          <w:szCs w:val="24"/>
          <w:rtl/>
        </w:rPr>
        <w:t xml:space="preserve"> ומקומה של המנורה בעולם היהודי, מס מחצית השקל ועוד. </w:t>
      </w:r>
    </w:p>
    <w:p w:rsidR="00594310" w:rsidRPr="00D85BA2" w:rsidRDefault="00594310" w:rsidP="00D85BA2">
      <w:pPr>
        <w:spacing w:line="360" w:lineRule="auto"/>
        <w:rPr>
          <w:rFonts w:asciiTheme="majorBidi" w:hAnsiTheme="majorBidi" w:cstheme="majorBidi"/>
          <w:sz w:val="24"/>
          <w:szCs w:val="24"/>
          <w:rtl/>
        </w:rPr>
      </w:pPr>
      <w:r w:rsidRPr="00D85BA2">
        <w:rPr>
          <w:rFonts w:asciiTheme="majorBidi" w:hAnsiTheme="majorBidi" w:cstheme="majorBidi"/>
          <w:b/>
          <w:bCs/>
          <w:sz w:val="24"/>
          <w:szCs w:val="24"/>
          <w:rtl/>
        </w:rPr>
        <w:t>קריאת חובה</w:t>
      </w:r>
      <w:r w:rsidRPr="00D85BA2">
        <w:rPr>
          <w:rFonts w:asciiTheme="majorBidi" w:hAnsiTheme="majorBidi" w:cstheme="majorBidi"/>
          <w:sz w:val="24"/>
          <w:szCs w:val="24"/>
          <w:rtl/>
        </w:rPr>
        <w:t xml:space="preserve"> : </w:t>
      </w:r>
    </w:p>
    <w:p w:rsidR="00361539" w:rsidRPr="00D85BA2" w:rsidRDefault="00361539" w:rsidP="00D85BA2">
      <w:pPr>
        <w:spacing w:line="360" w:lineRule="auto"/>
        <w:rPr>
          <w:rFonts w:asciiTheme="majorBidi" w:hAnsiTheme="majorBidi" w:cstheme="majorBidi"/>
          <w:b/>
          <w:bCs/>
          <w:sz w:val="24"/>
          <w:szCs w:val="24"/>
          <w:rtl/>
        </w:rPr>
      </w:pPr>
      <w:r w:rsidRPr="00D85BA2">
        <w:rPr>
          <w:rFonts w:asciiTheme="majorBidi" w:hAnsiTheme="majorBidi" w:cstheme="majorBidi"/>
          <w:b/>
          <w:bCs/>
          <w:sz w:val="24"/>
          <w:szCs w:val="24"/>
          <w:rtl/>
        </w:rPr>
        <w:t>חכלילי, ר., ומרחב, ר.</w:t>
      </w:r>
    </w:p>
    <w:p w:rsidR="00361539" w:rsidRPr="00D85BA2" w:rsidRDefault="00361539" w:rsidP="00D85BA2">
      <w:pPr>
        <w:spacing w:line="360" w:lineRule="auto"/>
        <w:rPr>
          <w:rFonts w:asciiTheme="majorBidi" w:hAnsiTheme="majorBidi" w:cstheme="majorBidi"/>
          <w:sz w:val="24"/>
          <w:szCs w:val="24"/>
          <w:rtl/>
        </w:rPr>
      </w:pPr>
      <w:r w:rsidRPr="00D85BA2">
        <w:rPr>
          <w:rFonts w:asciiTheme="majorBidi" w:hAnsiTheme="majorBidi" w:cstheme="majorBidi"/>
          <w:b/>
          <w:bCs/>
          <w:sz w:val="24"/>
          <w:szCs w:val="24"/>
          <w:rtl/>
        </w:rPr>
        <w:t>1985</w:t>
      </w:r>
      <w:r w:rsidRPr="00D85BA2">
        <w:rPr>
          <w:rFonts w:asciiTheme="majorBidi" w:hAnsiTheme="majorBidi" w:cstheme="majorBidi"/>
          <w:sz w:val="24"/>
          <w:szCs w:val="24"/>
          <w:rtl/>
        </w:rPr>
        <w:t xml:space="preserve"> - " מנורת הפולחן בימי בית ראשון ובית שני על פי המקורות והממצא הארכיאולוגי". </w:t>
      </w:r>
      <w:r w:rsidRPr="00D85BA2">
        <w:rPr>
          <w:rFonts w:asciiTheme="majorBidi" w:hAnsiTheme="majorBidi" w:cstheme="majorBidi"/>
          <w:i/>
          <w:iCs/>
          <w:sz w:val="24"/>
          <w:szCs w:val="24"/>
          <w:rtl/>
        </w:rPr>
        <w:t>ארץ ישראל</w:t>
      </w:r>
      <w:r w:rsidRPr="00D85BA2">
        <w:rPr>
          <w:rFonts w:asciiTheme="majorBidi" w:hAnsiTheme="majorBidi" w:cstheme="majorBidi"/>
          <w:sz w:val="24"/>
          <w:szCs w:val="24"/>
          <w:rtl/>
        </w:rPr>
        <w:t xml:space="preserve"> (ספר נחמן </w:t>
      </w:r>
      <w:proofErr w:type="spellStart"/>
      <w:r w:rsidRPr="00D85BA2">
        <w:rPr>
          <w:rFonts w:asciiTheme="majorBidi" w:hAnsiTheme="majorBidi" w:cstheme="majorBidi"/>
          <w:sz w:val="24"/>
          <w:szCs w:val="24"/>
          <w:rtl/>
        </w:rPr>
        <w:t>אביגד</w:t>
      </w:r>
      <w:proofErr w:type="spellEnd"/>
      <w:r w:rsidRPr="00D85BA2">
        <w:rPr>
          <w:rFonts w:asciiTheme="majorBidi" w:hAnsiTheme="majorBidi" w:cstheme="majorBidi"/>
          <w:sz w:val="24"/>
          <w:szCs w:val="24"/>
          <w:rtl/>
        </w:rPr>
        <w:t xml:space="preserve">): ע"מ 256- 267. </w:t>
      </w:r>
    </w:p>
    <w:p w:rsidR="00F327C1" w:rsidRPr="00D85BA2" w:rsidRDefault="00F327C1" w:rsidP="00D85BA2">
      <w:pPr>
        <w:spacing w:line="360" w:lineRule="auto"/>
        <w:rPr>
          <w:rFonts w:asciiTheme="majorBidi" w:hAnsiTheme="majorBidi" w:cstheme="majorBidi"/>
          <w:b/>
          <w:bCs/>
          <w:sz w:val="24"/>
          <w:szCs w:val="24"/>
          <w:rtl/>
        </w:rPr>
      </w:pPr>
      <w:r w:rsidRPr="00D85BA2">
        <w:rPr>
          <w:rFonts w:asciiTheme="majorBidi" w:hAnsiTheme="majorBidi" w:cstheme="majorBidi"/>
          <w:b/>
          <w:bCs/>
          <w:sz w:val="24"/>
          <w:szCs w:val="24"/>
          <w:rtl/>
        </w:rPr>
        <w:t xml:space="preserve">אדלר, י. </w:t>
      </w:r>
    </w:p>
    <w:p w:rsidR="00F327C1" w:rsidRPr="00D85BA2" w:rsidRDefault="00F327C1" w:rsidP="00D85BA2">
      <w:pPr>
        <w:spacing w:line="360" w:lineRule="auto"/>
        <w:rPr>
          <w:rFonts w:asciiTheme="majorBidi" w:hAnsiTheme="majorBidi" w:cstheme="majorBidi"/>
          <w:sz w:val="24"/>
          <w:szCs w:val="24"/>
          <w:rtl/>
        </w:rPr>
      </w:pPr>
      <w:r w:rsidRPr="00D85BA2">
        <w:rPr>
          <w:rFonts w:asciiTheme="majorBidi" w:hAnsiTheme="majorBidi" w:cstheme="majorBidi"/>
          <w:b/>
          <w:bCs/>
          <w:sz w:val="24"/>
          <w:szCs w:val="24"/>
          <w:rtl/>
        </w:rPr>
        <w:t xml:space="preserve">2008 </w:t>
      </w:r>
      <w:r w:rsidRPr="00D85BA2">
        <w:rPr>
          <w:rFonts w:asciiTheme="majorBidi" w:hAnsiTheme="majorBidi" w:cstheme="majorBidi"/>
          <w:sz w:val="24"/>
          <w:szCs w:val="24"/>
          <w:rtl/>
        </w:rPr>
        <w:t xml:space="preserve">- "בתי כנסת עתיקים ומקוואות טהרה: הממצא הארכיאולוגי וזיקתו להלכה קדומה". </w:t>
      </w:r>
      <w:r w:rsidRPr="00D85BA2">
        <w:rPr>
          <w:rFonts w:asciiTheme="majorBidi" w:hAnsiTheme="majorBidi" w:cstheme="majorBidi"/>
          <w:i/>
          <w:iCs/>
          <w:sz w:val="24"/>
          <w:szCs w:val="24"/>
          <w:rtl/>
        </w:rPr>
        <w:t xml:space="preserve">קתדרה </w:t>
      </w:r>
      <w:r w:rsidRPr="00D85BA2">
        <w:rPr>
          <w:rFonts w:asciiTheme="majorBidi" w:hAnsiTheme="majorBidi" w:cstheme="majorBidi"/>
          <w:sz w:val="24"/>
          <w:szCs w:val="24"/>
          <w:rtl/>
        </w:rPr>
        <w:t>128: ע"מ 51- 72.</w:t>
      </w:r>
    </w:p>
    <w:p w:rsidR="00594310" w:rsidRPr="00D85BA2" w:rsidRDefault="003B1358" w:rsidP="003B1358">
      <w:pPr>
        <w:spacing w:line="360" w:lineRule="auto"/>
        <w:rPr>
          <w:rFonts w:asciiTheme="majorBidi" w:hAnsiTheme="majorBidi" w:cstheme="majorBidi"/>
          <w:b/>
          <w:bCs/>
          <w:sz w:val="24"/>
          <w:szCs w:val="24"/>
          <w:u w:val="single"/>
          <w:rtl/>
        </w:rPr>
      </w:pPr>
      <w:r>
        <w:rPr>
          <w:rFonts w:asciiTheme="majorBidi" w:hAnsiTheme="majorBidi" w:cstheme="majorBidi"/>
          <w:b/>
          <w:bCs/>
          <w:sz w:val="24"/>
          <w:szCs w:val="24"/>
          <w:u w:val="single"/>
          <w:rtl/>
        </w:rPr>
        <w:t xml:space="preserve">שיעור </w:t>
      </w:r>
      <w:r>
        <w:rPr>
          <w:rFonts w:asciiTheme="majorBidi" w:hAnsiTheme="majorBidi" w:cstheme="majorBidi" w:hint="cs"/>
          <w:b/>
          <w:bCs/>
          <w:sz w:val="24"/>
          <w:szCs w:val="24"/>
          <w:u w:val="single"/>
          <w:rtl/>
        </w:rPr>
        <w:t>שנים עשר</w:t>
      </w:r>
      <w:r>
        <w:rPr>
          <w:rFonts w:asciiTheme="majorBidi" w:hAnsiTheme="majorBidi" w:cstheme="majorBidi"/>
          <w:b/>
          <w:bCs/>
          <w:sz w:val="24"/>
          <w:szCs w:val="24"/>
          <w:u w:val="single"/>
          <w:rtl/>
        </w:rPr>
        <w:t xml:space="preserve"> –סיכום</w:t>
      </w:r>
    </w:p>
    <w:p w:rsidR="00594310" w:rsidRPr="00D85BA2" w:rsidRDefault="00594310" w:rsidP="00D85BA2">
      <w:pPr>
        <w:spacing w:line="360" w:lineRule="auto"/>
        <w:rPr>
          <w:rFonts w:asciiTheme="majorBidi" w:hAnsiTheme="majorBidi" w:cstheme="majorBidi"/>
          <w:sz w:val="24"/>
          <w:szCs w:val="24"/>
          <w:rtl/>
        </w:rPr>
      </w:pPr>
      <w:r w:rsidRPr="00D85BA2">
        <w:rPr>
          <w:rFonts w:asciiTheme="majorBidi" w:hAnsiTheme="majorBidi" w:cstheme="majorBidi"/>
          <w:sz w:val="24"/>
          <w:szCs w:val="24"/>
          <w:rtl/>
        </w:rPr>
        <w:t xml:space="preserve">בשיעור זה נסכם את הנושאים השונים שעסקנו בהם במהלך </w:t>
      </w:r>
      <w:r w:rsidR="003B1358" w:rsidRPr="00D85BA2">
        <w:rPr>
          <w:rFonts w:asciiTheme="majorBidi" w:hAnsiTheme="majorBidi" w:cstheme="majorBidi" w:hint="cs"/>
          <w:sz w:val="24"/>
          <w:szCs w:val="24"/>
          <w:rtl/>
        </w:rPr>
        <w:t>הסמסטר</w:t>
      </w:r>
      <w:r w:rsidRPr="00D85BA2">
        <w:rPr>
          <w:rFonts w:asciiTheme="majorBidi" w:hAnsiTheme="majorBidi" w:cstheme="majorBidi"/>
          <w:sz w:val="24"/>
          <w:szCs w:val="24"/>
          <w:rtl/>
        </w:rPr>
        <w:t xml:space="preserve">. שיעור זה יוקדש לדגשים, ושאלות על החומר על הנלמד. </w:t>
      </w:r>
    </w:p>
    <w:p w:rsidR="00594310" w:rsidRPr="00D85BA2" w:rsidRDefault="00594310" w:rsidP="00D85BA2">
      <w:pPr>
        <w:spacing w:line="360" w:lineRule="auto"/>
        <w:rPr>
          <w:rFonts w:asciiTheme="majorBidi" w:hAnsiTheme="majorBidi" w:cstheme="majorBidi"/>
          <w:sz w:val="24"/>
          <w:szCs w:val="24"/>
          <w:u w:val="single"/>
          <w:rtl/>
        </w:rPr>
      </w:pPr>
    </w:p>
    <w:p w:rsidR="00594310" w:rsidRPr="00D85BA2" w:rsidRDefault="00594310" w:rsidP="00D85BA2">
      <w:pPr>
        <w:spacing w:line="360" w:lineRule="auto"/>
        <w:rPr>
          <w:rFonts w:asciiTheme="majorBidi" w:hAnsiTheme="majorBidi" w:cstheme="majorBidi"/>
          <w:sz w:val="24"/>
          <w:szCs w:val="24"/>
          <w:u w:val="single"/>
          <w:rtl/>
        </w:rPr>
      </w:pPr>
    </w:p>
    <w:p w:rsidR="00355258" w:rsidRPr="00D85BA2" w:rsidRDefault="00355258" w:rsidP="00D85BA2">
      <w:pPr>
        <w:spacing w:line="360" w:lineRule="auto"/>
        <w:rPr>
          <w:rFonts w:asciiTheme="majorBidi" w:hAnsiTheme="majorBidi" w:cstheme="majorBidi"/>
          <w:b/>
          <w:bCs/>
          <w:sz w:val="24"/>
          <w:szCs w:val="24"/>
          <w:u w:val="single"/>
          <w:rtl/>
        </w:rPr>
      </w:pPr>
      <w:r w:rsidRPr="00D85BA2">
        <w:rPr>
          <w:rFonts w:asciiTheme="majorBidi" w:hAnsiTheme="majorBidi" w:cstheme="majorBidi"/>
          <w:b/>
          <w:bCs/>
          <w:sz w:val="24"/>
          <w:szCs w:val="24"/>
          <w:u w:val="single"/>
          <w:rtl/>
        </w:rPr>
        <w:t xml:space="preserve"> </w:t>
      </w:r>
    </w:p>
    <w:p w:rsidR="00F33476" w:rsidRPr="00D85BA2" w:rsidRDefault="00F33476" w:rsidP="00D85BA2">
      <w:pPr>
        <w:spacing w:line="360" w:lineRule="auto"/>
        <w:rPr>
          <w:rFonts w:asciiTheme="majorBidi" w:hAnsiTheme="majorBidi" w:cstheme="majorBidi"/>
          <w:b/>
          <w:bCs/>
          <w:sz w:val="24"/>
          <w:szCs w:val="24"/>
          <w:u w:val="single"/>
          <w:rtl/>
        </w:rPr>
      </w:pPr>
    </w:p>
    <w:p w:rsidR="00133A77" w:rsidRPr="00D85BA2" w:rsidRDefault="00133A77" w:rsidP="00D85BA2">
      <w:pPr>
        <w:spacing w:line="360" w:lineRule="auto"/>
        <w:rPr>
          <w:rFonts w:asciiTheme="majorBidi" w:hAnsiTheme="majorBidi" w:cstheme="majorBidi"/>
          <w:b/>
          <w:bCs/>
          <w:sz w:val="24"/>
          <w:szCs w:val="24"/>
          <w:rtl/>
        </w:rPr>
      </w:pPr>
    </w:p>
    <w:sectPr w:rsidR="00133A77" w:rsidRPr="00D85BA2" w:rsidSect="00975F6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424"/>
    <w:rsid w:val="00000A81"/>
    <w:rsid w:val="000109AD"/>
    <w:rsid w:val="00031742"/>
    <w:rsid w:val="00074E10"/>
    <w:rsid w:val="00075178"/>
    <w:rsid w:val="00083B4E"/>
    <w:rsid w:val="00090D70"/>
    <w:rsid w:val="00092C09"/>
    <w:rsid w:val="000A0E7F"/>
    <w:rsid w:val="000A1206"/>
    <w:rsid w:val="000C1146"/>
    <w:rsid w:val="000C26E1"/>
    <w:rsid w:val="000C2FAD"/>
    <w:rsid w:val="000F07AC"/>
    <w:rsid w:val="00113CE3"/>
    <w:rsid w:val="001255B8"/>
    <w:rsid w:val="00133A77"/>
    <w:rsid w:val="0014428F"/>
    <w:rsid w:val="0015179C"/>
    <w:rsid w:val="001558C1"/>
    <w:rsid w:val="00157A4C"/>
    <w:rsid w:val="00162DDA"/>
    <w:rsid w:val="00184BFD"/>
    <w:rsid w:val="001C209A"/>
    <w:rsid w:val="001C2686"/>
    <w:rsid w:val="001C75ED"/>
    <w:rsid w:val="001D0A10"/>
    <w:rsid w:val="001D628F"/>
    <w:rsid w:val="001E7154"/>
    <w:rsid w:val="001F082E"/>
    <w:rsid w:val="001F1102"/>
    <w:rsid w:val="002346CB"/>
    <w:rsid w:val="00266CED"/>
    <w:rsid w:val="00273367"/>
    <w:rsid w:val="002868F5"/>
    <w:rsid w:val="00286BCD"/>
    <w:rsid w:val="002C7F3B"/>
    <w:rsid w:val="002D0CE2"/>
    <w:rsid w:val="002E2DDA"/>
    <w:rsid w:val="00322A02"/>
    <w:rsid w:val="003373F8"/>
    <w:rsid w:val="00355258"/>
    <w:rsid w:val="00361539"/>
    <w:rsid w:val="003B1358"/>
    <w:rsid w:val="003B664C"/>
    <w:rsid w:val="003C2E9D"/>
    <w:rsid w:val="003D5760"/>
    <w:rsid w:val="00400A9E"/>
    <w:rsid w:val="00406C0F"/>
    <w:rsid w:val="004115C6"/>
    <w:rsid w:val="00432686"/>
    <w:rsid w:val="00452C8C"/>
    <w:rsid w:val="004537D9"/>
    <w:rsid w:val="00454F55"/>
    <w:rsid w:val="00456CF8"/>
    <w:rsid w:val="0046259B"/>
    <w:rsid w:val="00480302"/>
    <w:rsid w:val="00487AFD"/>
    <w:rsid w:val="004A756D"/>
    <w:rsid w:val="004C5312"/>
    <w:rsid w:val="00506F9A"/>
    <w:rsid w:val="005077EE"/>
    <w:rsid w:val="00537242"/>
    <w:rsid w:val="0054375C"/>
    <w:rsid w:val="00543F2E"/>
    <w:rsid w:val="005758B4"/>
    <w:rsid w:val="00594310"/>
    <w:rsid w:val="00597867"/>
    <w:rsid w:val="005B2E17"/>
    <w:rsid w:val="005C7191"/>
    <w:rsid w:val="005F4965"/>
    <w:rsid w:val="00601769"/>
    <w:rsid w:val="00624821"/>
    <w:rsid w:val="00624E13"/>
    <w:rsid w:val="00640B60"/>
    <w:rsid w:val="00666C16"/>
    <w:rsid w:val="00694A86"/>
    <w:rsid w:val="006C3817"/>
    <w:rsid w:val="006D49CA"/>
    <w:rsid w:val="006D6720"/>
    <w:rsid w:val="006E1361"/>
    <w:rsid w:val="00736FC9"/>
    <w:rsid w:val="00744AD6"/>
    <w:rsid w:val="00760AA2"/>
    <w:rsid w:val="00765180"/>
    <w:rsid w:val="00787613"/>
    <w:rsid w:val="007929E4"/>
    <w:rsid w:val="007A0CF3"/>
    <w:rsid w:val="007A1368"/>
    <w:rsid w:val="007A6425"/>
    <w:rsid w:val="007B14E9"/>
    <w:rsid w:val="007B1C35"/>
    <w:rsid w:val="007C4BF3"/>
    <w:rsid w:val="007C5F1A"/>
    <w:rsid w:val="007D316F"/>
    <w:rsid w:val="007D6B6E"/>
    <w:rsid w:val="007E0A6D"/>
    <w:rsid w:val="007F572F"/>
    <w:rsid w:val="007F614D"/>
    <w:rsid w:val="00800530"/>
    <w:rsid w:val="008050EC"/>
    <w:rsid w:val="0081066F"/>
    <w:rsid w:val="00840938"/>
    <w:rsid w:val="00851BD1"/>
    <w:rsid w:val="00883E0F"/>
    <w:rsid w:val="008C15C8"/>
    <w:rsid w:val="008D26DF"/>
    <w:rsid w:val="008E6FB3"/>
    <w:rsid w:val="009016C6"/>
    <w:rsid w:val="009137BE"/>
    <w:rsid w:val="0093234E"/>
    <w:rsid w:val="00932424"/>
    <w:rsid w:val="00946DCF"/>
    <w:rsid w:val="00953A78"/>
    <w:rsid w:val="00956008"/>
    <w:rsid w:val="00963BD5"/>
    <w:rsid w:val="00975F6A"/>
    <w:rsid w:val="00986D82"/>
    <w:rsid w:val="009F6B11"/>
    <w:rsid w:val="00A0190D"/>
    <w:rsid w:val="00A07AA2"/>
    <w:rsid w:val="00A305F1"/>
    <w:rsid w:val="00A7002F"/>
    <w:rsid w:val="00A72714"/>
    <w:rsid w:val="00A85939"/>
    <w:rsid w:val="00A95491"/>
    <w:rsid w:val="00AA0EDF"/>
    <w:rsid w:val="00AD46B1"/>
    <w:rsid w:val="00AF041B"/>
    <w:rsid w:val="00AF2DE5"/>
    <w:rsid w:val="00B72401"/>
    <w:rsid w:val="00BB396D"/>
    <w:rsid w:val="00BC304F"/>
    <w:rsid w:val="00BC7F28"/>
    <w:rsid w:val="00BD1D6F"/>
    <w:rsid w:val="00BD6EA3"/>
    <w:rsid w:val="00BE1E94"/>
    <w:rsid w:val="00C1414F"/>
    <w:rsid w:val="00C34A31"/>
    <w:rsid w:val="00C37D6B"/>
    <w:rsid w:val="00C87924"/>
    <w:rsid w:val="00C90D47"/>
    <w:rsid w:val="00CF579F"/>
    <w:rsid w:val="00D14E56"/>
    <w:rsid w:val="00D3454F"/>
    <w:rsid w:val="00D40A9F"/>
    <w:rsid w:val="00D534CF"/>
    <w:rsid w:val="00D61541"/>
    <w:rsid w:val="00D85BA2"/>
    <w:rsid w:val="00D9467F"/>
    <w:rsid w:val="00D95E8D"/>
    <w:rsid w:val="00DA0AA3"/>
    <w:rsid w:val="00DA1B86"/>
    <w:rsid w:val="00DA1E30"/>
    <w:rsid w:val="00DB45C1"/>
    <w:rsid w:val="00DE75A6"/>
    <w:rsid w:val="00DF19D5"/>
    <w:rsid w:val="00DF7B3E"/>
    <w:rsid w:val="00E02F8C"/>
    <w:rsid w:val="00E038A2"/>
    <w:rsid w:val="00E14635"/>
    <w:rsid w:val="00E149C8"/>
    <w:rsid w:val="00E174BB"/>
    <w:rsid w:val="00E33134"/>
    <w:rsid w:val="00E34469"/>
    <w:rsid w:val="00E41B3B"/>
    <w:rsid w:val="00E65E91"/>
    <w:rsid w:val="00E73F11"/>
    <w:rsid w:val="00E90EBA"/>
    <w:rsid w:val="00E96DCE"/>
    <w:rsid w:val="00EA034A"/>
    <w:rsid w:val="00EC412E"/>
    <w:rsid w:val="00ED2DB9"/>
    <w:rsid w:val="00ED42E8"/>
    <w:rsid w:val="00ED47AE"/>
    <w:rsid w:val="00EE048A"/>
    <w:rsid w:val="00F045EA"/>
    <w:rsid w:val="00F053E2"/>
    <w:rsid w:val="00F2693C"/>
    <w:rsid w:val="00F327C1"/>
    <w:rsid w:val="00F32ABD"/>
    <w:rsid w:val="00F33476"/>
    <w:rsid w:val="00F33762"/>
    <w:rsid w:val="00F42EC9"/>
    <w:rsid w:val="00F537C9"/>
    <w:rsid w:val="00F56053"/>
    <w:rsid w:val="00F60CAA"/>
    <w:rsid w:val="00F62E71"/>
    <w:rsid w:val="00F72E92"/>
    <w:rsid w:val="00F907A7"/>
    <w:rsid w:val="00F96C1E"/>
    <w:rsid w:val="00FA0D11"/>
    <w:rsid w:val="00FB3EA7"/>
    <w:rsid w:val="00FB5DE5"/>
    <w:rsid w:val="00FC40A4"/>
    <w:rsid w:val="00FC42DE"/>
    <w:rsid w:val="00FD57A1"/>
    <w:rsid w:val="00FF79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A4D8E8-8BD3-4F98-AB98-75BED908F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37C9"/>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F537C9"/>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1229</Words>
  <Characters>6149</Characters>
  <Application>Microsoft Office Word</Application>
  <DocSecurity>0</DocSecurity>
  <Lines>51</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7364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dagam dagam</dc:creator>
  <cp:lastModifiedBy>Israel Dept</cp:lastModifiedBy>
  <cp:revision>2</cp:revision>
  <cp:lastPrinted>2018-04-23T08:40:00Z</cp:lastPrinted>
  <dcterms:created xsi:type="dcterms:W3CDTF">2018-04-23T08:41:00Z</dcterms:created>
  <dcterms:modified xsi:type="dcterms:W3CDTF">2018-04-23T08:41:00Z</dcterms:modified>
</cp:coreProperties>
</file>